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1E0" w:firstRow="1" w:lastRow="1" w:firstColumn="1" w:lastColumn="1" w:noHBand="0" w:noVBand="0"/>
      </w:tblPr>
      <w:tblGrid>
        <w:gridCol w:w="2681"/>
        <w:gridCol w:w="7867"/>
      </w:tblGrid>
      <w:tr w:rsidR="009D05DA">
        <w:tc>
          <w:tcPr>
            <w:tcW w:w="2700" w:type="dxa"/>
          </w:tcPr>
          <w:p w:rsidR="009D05DA" w:rsidRDefault="00825DB4" w:rsidP="004407CF">
            <w:pPr>
              <w:ind w:left="252" w:hanging="25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D05DA" w:rsidRPr="009D05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Cadre administratif</w:t>
            </w:r>
          </w:p>
          <w:p w:rsidR="00381186" w:rsidRPr="009D05DA" w:rsidRDefault="00825DB4" w:rsidP="00C7253E">
            <w:r>
              <w:rPr>
                <w:b/>
                <w:bCs/>
              </w:rPr>
              <w:t>2</w:t>
            </w:r>
            <w:r w:rsidR="009D05DA">
              <w:rPr>
                <w:b/>
                <w:bCs/>
              </w:rPr>
              <w:t>.</w:t>
            </w:r>
            <w:r w:rsidR="00C7253E">
              <w:rPr>
                <w:b/>
                <w:bCs/>
              </w:rPr>
              <w:t>3</w:t>
            </w:r>
            <w:r w:rsidR="009D05DA">
              <w:rPr>
                <w:b/>
                <w:bCs/>
              </w:rPr>
              <w:t xml:space="preserve">. </w:t>
            </w:r>
            <w:r w:rsidR="00381186" w:rsidRPr="00BF7DDE">
              <w:t xml:space="preserve">Région, département, </w:t>
            </w:r>
            <w:r w:rsidR="00381186">
              <w:t>c</w:t>
            </w:r>
            <w:r w:rsidR="00381186" w:rsidRPr="00BF7DDE">
              <w:t>ommune.</w:t>
            </w:r>
          </w:p>
        </w:tc>
        <w:tc>
          <w:tcPr>
            <w:tcW w:w="7963" w:type="dxa"/>
          </w:tcPr>
          <w:p w:rsidR="00C7253E" w:rsidRPr="0002542D" w:rsidRDefault="00C7253E" w:rsidP="00C7253E">
            <w:pPr>
              <w:rPr>
                <w:i/>
                <w:iCs/>
                <w:sz w:val="22"/>
                <w:szCs w:val="22"/>
              </w:rPr>
            </w:pPr>
            <w:r w:rsidRPr="0002542D">
              <w:rPr>
                <w:b/>
                <w:bCs/>
                <w:i/>
                <w:iCs/>
                <w:sz w:val="22"/>
                <w:szCs w:val="22"/>
              </w:rPr>
              <w:t>Objectifs </w:t>
            </w:r>
            <w:r w:rsidRPr="0002542D">
              <w:rPr>
                <w:i/>
                <w:iCs/>
                <w:sz w:val="22"/>
                <w:szCs w:val="22"/>
              </w:rPr>
              <w:t xml:space="preserve">: être capable </w:t>
            </w:r>
          </w:p>
          <w:p w:rsidR="00C7253E" w:rsidRDefault="00C7253E" w:rsidP="00C7253E">
            <w:pPr>
              <w:numPr>
                <w:ilvl w:val="0"/>
                <w:numId w:val="20"/>
              </w:numPr>
              <w:tabs>
                <w:tab w:val="left" w:pos="450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 p</w:t>
            </w:r>
            <w:r w:rsidRPr="0002542D">
              <w:rPr>
                <w:i/>
                <w:sz w:val="22"/>
                <w:szCs w:val="22"/>
              </w:rPr>
              <w:t>résenter succinctement les missions des diffé</w:t>
            </w:r>
            <w:r>
              <w:rPr>
                <w:i/>
                <w:sz w:val="22"/>
                <w:szCs w:val="22"/>
              </w:rPr>
              <w:t>rentes assemblées territoriales ;</w:t>
            </w:r>
          </w:p>
          <w:p w:rsidR="00381186" w:rsidRPr="00404268" w:rsidRDefault="00C7253E" w:rsidP="00381186">
            <w:pPr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sz w:val="22"/>
                <w:szCs w:val="22"/>
              </w:rPr>
              <w:t>d’i</w:t>
            </w:r>
            <w:r w:rsidRPr="0002542D">
              <w:rPr>
                <w:i/>
                <w:sz w:val="22"/>
                <w:szCs w:val="22"/>
              </w:rPr>
              <w:t xml:space="preserve">dentifier, pour une </w:t>
            </w:r>
            <w:r w:rsidRPr="0002542D">
              <w:rPr>
                <w:b/>
                <w:bCs/>
                <w:i/>
                <w:sz w:val="22"/>
                <w:szCs w:val="22"/>
              </w:rPr>
              <w:t>situation professionnelle donnée</w:t>
            </w:r>
            <w:r w:rsidRPr="0002542D">
              <w:rPr>
                <w:i/>
                <w:sz w:val="22"/>
                <w:szCs w:val="22"/>
              </w:rPr>
              <w:t>, les attributions des institutions du territoire concerné.</w:t>
            </w:r>
          </w:p>
        </w:tc>
      </w:tr>
    </w:tbl>
    <w:p w:rsidR="00086915" w:rsidRDefault="00086915" w:rsidP="00086B5B">
      <w:pPr>
        <w:jc w:val="both"/>
        <w:rPr>
          <w:sz w:val="4"/>
          <w:szCs w:val="4"/>
        </w:rPr>
      </w:pPr>
    </w:p>
    <w:p w:rsidR="00233056" w:rsidRDefault="0062215A" w:rsidP="00C7253E"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6pt;margin-top:1.65pt;width:261pt;height:36pt;z-index:251653120" filled="f">
            <v:textbox style="mso-next-textbox:#_x0000_s1111" inset=".5mm,.3mm,.5mm,.3mm">
              <w:txbxContent>
                <w:p w:rsidR="00886771" w:rsidRPr="00F2521D" w:rsidRDefault="0062215A" w:rsidP="00AD0076">
                  <w:pPr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HYPERLINK "http://www.ledroitpublic.com" </w:instrText>
                  </w:r>
                  <w:r>
                    <w:fldChar w:fldCharType="separate"/>
                  </w:r>
                  <w:r w:rsidR="00886771" w:rsidRPr="00F2521D">
                    <w:rPr>
                      <w:rStyle w:val="Lienhypertexte"/>
                      <w:sz w:val="16"/>
                      <w:szCs w:val="16"/>
                    </w:rPr>
                    <w:t>http://www.ledroitpublic.com</w:t>
                  </w:r>
                  <w:r>
                    <w:rPr>
                      <w:rStyle w:val="Lienhypertexte"/>
                      <w:sz w:val="16"/>
                      <w:szCs w:val="16"/>
                    </w:rPr>
                    <w:fldChar w:fldCharType="end"/>
                  </w:r>
                  <w:r w:rsidR="00886771" w:rsidRPr="00F2521D">
                    <w:rPr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F2521D" w:rsidRPr="00287D2A">
                      <w:rPr>
                        <w:rStyle w:val="Lienhypertexte"/>
                        <w:sz w:val="16"/>
                        <w:szCs w:val="16"/>
                      </w:rPr>
                      <w:t>www.interieur.gouv.fr</w:t>
                    </w:r>
                  </w:hyperlink>
                  <w:r w:rsidR="00056FF7">
                    <w:rPr>
                      <w:sz w:val="16"/>
                      <w:szCs w:val="16"/>
                    </w:rPr>
                    <w:t xml:space="preserve"> </w:t>
                  </w:r>
                  <w:hyperlink r:id="rId9" w:history="1">
                    <w:r w:rsidR="00056FF7" w:rsidRPr="00287D2A">
                      <w:rPr>
                        <w:rStyle w:val="Lienhypertexte"/>
                        <w:sz w:val="16"/>
                        <w:szCs w:val="16"/>
                      </w:rPr>
                      <w:t>www.dgcl.interieur.gouv.fr</w:t>
                    </w:r>
                  </w:hyperlink>
                  <w:r w:rsidR="00056FF7">
                    <w:rPr>
                      <w:sz w:val="16"/>
                      <w:szCs w:val="16"/>
                    </w:rPr>
                    <w:t xml:space="preserve"> </w:t>
                  </w:r>
                  <w:r w:rsidR="00F2521D">
                    <w:rPr>
                      <w:sz w:val="16"/>
                      <w:szCs w:val="16"/>
                    </w:rPr>
                    <w:t xml:space="preserve"> Site de votre région, préfecture, départemen</w:t>
                  </w:r>
                  <w:r w:rsidR="00AD0076">
                    <w:rPr>
                      <w:sz w:val="16"/>
                      <w:szCs w:val="16"/>
                    </w:rPr>
                    <w:t xml:space="preserve">t </w:t>
                  </w:r>
                  <w:hyperlink r:id="rId10" w:history="1">
                    <w:r w:rsidR="00AD0076" w:rsidRPr="0025364B">
                      <w:rPr>
                        <w:rStyle w:val="Lienhypertexte"/>
                        <w:sz w:val="16"/>
                        <w:szCs w:val="16"/>
                      </w:rPr>
                      <w:t>www.cg59.fr</w:t>
                    </w:r>
                  </w:hyperlink>
                  <w:r w:rsidR="00F2521D">
                    <w:rPr>
                      <w:sz w:val="16"/>
                      <w:szCs w:val="16"/>
                    </w:rPr>
                    <w:t>, commune.</w:t>
                  </w:r>
                </w:p>
              </w:txbxContent>
            </v:textbox>
          </v:shape>
        </w:pict>
      </w:r>
    </w:p>
    <w:p w:rsidR="00CD5895" w:rsidRDefault="00CD5895" w:rsidP="00C7253E"/>
    <w:p w:rsidR="00CD5895" w:rsidRPr="00340972" w:rsidRDefault="00CD5895" w:rsidP="00C7253E"/>
    <w:p w:rsidR="00CD5895" w:rsidRPr="00A547AA" w:rsidRDefault="00A547AA" w:rsidP="00C7253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Travail n° 1</w:t>
      </w:r>
      <w:r>
        <w:rPr>
          <w:sz w:val="20"/>
          <w:szCs w:val="20"/>
        </w:rPr>
        <w:t xml:space="preserve"> Noter ou entourer votre région, votre département, votre commune de résidence.</w:t>
      </w:r>
    </w:p>
    <w:p w:rsidR="00CD5895" w:rsidRDefault="00BF5CA7" w:rsidP="00C7253E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5715</wp:posOffset>
            </wp:positionV>
            <wp:extent cx="6824980" cy="7886700"/>
            <wp:effectExtent l="19050" t="0" r="0" b="0"/>
            <wp:wrapNone/>
            <wp:docPr id="93" name="Image 93" descr="organisation_administ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rganisation_administra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CD5895" w:rsidRDefault="00CD5895" w:rsidP="00C7253E"/>
    <w:p w:rsidR="00EE6414" w:rsidRDefault="00233056" w:rsidP="00C7253E">
      <w:pPr>
        <w:rPr>
          <w:sz w:val="20"/>
          <w:szCs w:val="20"/>
        </w:rPr>
      </w:pPr>
      <w:r>
        <w:br w:type="page"/>
      </w:r>
      <w:r w:rsidR="00EE6414" w:rsidRPr="00EE6414">
        <w:rPr>
          <w:b/>
          <w:sz w:val="20"/>
          <w:szCs w:val="20"/>
          <w:u w:val="single"/>
        </w:rPr>
        <w:lastRenderedPageBreak/>
        <w:t>Travail n° 2</w:t>
      </w:r>
      <w:r w:rsidR="00EE6414">
        <w:rPr>
          <w:sz w:val="20"/>
          <w:szCs w:val="20"/>
        </w:rPr>
        <w:t xml:space="preserve"> </w:t>
      </w:r>
    </w:p>
    <w:p w:rsidR="00EE6414" w:rsidRDefault="00EE6414" w:rsidP="00EE6414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Colorier votre région</w:t>
      </w:r>
      <w:r w:rsidR="00134B25">
        <w:rPr>
          <w:sz w:val="20"/>
          <w:szCs w:val="20"/>
        </w:rPr>
        <w:t>, souligner ses missions</w:t>
      </w:r>
      <w:r>
        <w:rPr>
          <w:sz w:val="20"/>
          <w:szCs w:val="20"/>
        </w:rPr>
        <w:t>.</w:t>
      </w:r>
    </w:p>
    <w:p w:rsidR="00EE6414" w:rsidRDefault="00EE6414" w:rsidP="00EE6414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Indiquer l’o</w:t>
      </w:r>
      <w:r w:rsidRPr="00EE6414">
        <w:rPr>
          <w:sz w:val="20"/>
          <w:szCs w:val="20"/>
        </w:rPr>
        <w:t>rgane délibératif</w:t>
      </w:r>
      <w:r>
        <w:rPr>
          <w:sz w:val="20"/>
          <w:szCs w:val="20"/>
        </w:rPr>
        <w:t> :</w:t>
      </w:r>
    </w:p>
    <w:p w:rsidR="00EE6414" w:rsidRDefault="00EE6414" w:rsidP="00EE6414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son</w:t>
      </w:r>
      <w:proofErr w:type="gramEnd"/>
      <w:r>
        <w:rPr>
          <w:sz w:val="20"/>
          <w:szCs w:val="20"/>
        </w:rPr>
        <w:t xml:space="preserve"> mode d’élection :</w:t>
      </w:r>
    </w:p>
    <w:p w:rsidR="00EE6414" w:rsidRDefault="00EE6414" w:rsidP="00EE6414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sa</w:t>
      </w:r>
      <w:proofErr w:type="gramEnd"/>
      <w:r>
        <w:rPr>
          <w:sz w:val="20"/>
          <w:szCs w:val="20"/>
        </w:rPr>
        <w:t xml:space="preserve"> durée de mandat :</w:t>
      </w:r>
    </w:p>
    <w:p w:rsidR="00EE6414" w:rsidRDefault="00EE6414" w:rsidP="00EE6414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l’organe</w:t>
      </w:r>
      <w:proofErr w:type="gramEnd"/>
      <w:r>
        <w:rPr>
          <w:sz w:val="20"/>
          <w:szCs w:val="20"/>
        </w:rPr>
        <w:t xml:space="preserve"> exécutif :</w:t>
      </w:r>
    </w:p>
    <w:p w:rsidR="00EE6414" w:rsidRDefault="00EE6414" w:rsidP="00EE6414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son</w:t>
      </w:r>
      <w:proofErr w:type="gramEnd"/>
      <w:r>
        <w:rPr>
          <w:sz w:val="20"/>
          <w:szCs w:val="20"/>
        </w:rPr>
        <w:t xml:space="preserve"> mode d’élection :</w:t>
      </w:r>
    </w:p>
    <w:p w:rsidR="00A13F49" w:rsidRPr="001759D8" w:rsidRDefault="00BF5CA7" w:rsidP="00A13F4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211455</wp:posOffset>
            </wp:positionV>
            <wp:extent cx="7124700" cy="8286750"/>
            <wp:effectExtent l="19050" t="0" r="0" b="0"/>
            <wp:wrapNone/>
            <wp:docPr id="94" name="Image 94" descr="conseil_ré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onseil_régio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2C9" w:rsidRPr="00EE6414">
        <w:rPr>
          <w:sz w:val="20"/>
          <w:szCs w:val="20"/>
        </w:rPr>
        <w:br w:type="page"/>
      </w:r>
      <w:r w:rsidR="00A13F49" w:rsidRPr="00EE6414">
        <w:rPr>
          <w:b/>
          <w:sz w:val="20"/>
          <w:szCs w:val="20"/>
          <w:u w:val="single"/>
        </w:rPr>
        <w:lastRenderedPageBreak/>
        <w:t xml:space="preserve">Travail n° </w:t>
      </w:r>
      <w:r w:rsidR="00A13F49">
        <w:rPr>
          <w:b/>
          <w:sz w:val="20"/>
          <w:szCs w:val="20"/>
          <w:u w:val="single"/>
        </w:rPr>
        <w:t>3</w:t>
      </w:r>
      <w:r w:rsidR="00A13F49">
        <w:rPr>
          <w:sz w:val="20"/>
          <w:szCs w:val="20"/>
        </w:rPr>
        <w:t xml:space="preserve"> </w:t>
      </w:r>
      <w:hyperlink r:id="rId13" w:history="1">
        <w:r w:rsidR="001759D8" w:rsidRPr="001759D8">
          <w:rPr>
            <w:rStyle w:val="Lienhypertexte"/>
            <w:sz w:val="20"/>
            <w:szCs w:val="20"/>
            <w:u w:val="none"/>
          </w:rPr>
          <w:t>http://www.departement.org</w:t>
        </w:r>
      </w:hyperlink>
      <w:r w:rsidR="001759D8" w:rsidRPr="001759D8">
        <w:rPr>
          <w:sz w:val="20"/>
          <w:szCs w:val="20"/>
        </w:rPr>
        <w:t xml:space="preserve"> </w:t>
      </w:r>
    </w:p>
    <w:p w:rsidR="00A13F49" w:rsidRDefault="00A13F49" w:rsidP="00A13F49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Colorier votre département</w:t>
      </w:r>
      <w:r w:rsidR="00134B25">
        <w:rPr>
          <w:sz w:val="20"/>
          <w:szCs w:val="20"/>
        </w:rPr>
        <w:t>, souligner ses missions.</w:t>
      </w:r>
    </w:p>
    <w:p w:rsidR="00A13F49" w:rsidRDefault="00A13F49" w:rsidP="00A13F49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Indiquer l’o</w:t>
      </w:r>
      <w:r w:rsidRPr="00EE6414">
        <w:rPr>
          <w:sz w:val="20"/>
          <w:szCs w:val="20"/>
        </w:rPr>
        <w:t>rgane délibératif</w:t>
      </w:r>
      <w:r>
        <w:rPr>
          <w:sz w:val="20"/>
          <w:szCs w:val="20"/>
        </w:rPr>
        <w:t> :</w:t>
      </w:r>
    </w:p>
    <w:p w:rsidR="00A13F49" w:rsidRDefault="00A13F49" w:rsidP="00A13F49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son</w:t>
      </w:r>
      <w:proofErr w:type="gramEnd"/>
      <w:r>
        <w:rPr>
          <w:sz w:val="20"/>
          <w:szCs w:val="20"/>
        </w:rPr>
        <w:t xml:space="preserve"> mode d’élection :</w:t>
      </w:r>
    </w:p>
    <w:p w:rsidR="00A13F49" w:rsidRDefault="00A13F49" w:rsidP="00A13F49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sa</w:t>
      </w:r>
      <w:proofErr w:type="gramEnd"/>
      <w:r>
        <w:rPr>
          <w:sz w:val="20"/>
          <w:szCs w:val="20"/>
        </w:rPr>
        <w:t xml:space="preserve"> durée de mandat :</w:t>
      </w:r>
    </w:p>
    <w:p w:rsidR="00A13F49" w:rsidRDefault="00A13F49" w:rsidP="00A13F49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l’organe</w:t>
      </w:r>
      <w:proofErr w:type="gramEnd"/>
      <w:r>
        <w:rPr>
          <w:sz w:val="20"/>
          <w:szCs w:val="20"/>
        </w:rPr>
        <w:t xml:space="preserve"> exécutif :</w:t>
      </w:r>
    </w:p>
    <w:p w:rsidR="00A13F49" w:rsidRDefault="00BF5CA7" w:rsidP="00A13F49">
      <w:pPr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252730</wp:posOffset>
            </wp:positionV>
            <wp:extent cx="7200900" cy="8315325"/>
            <wp:effectExtent l="19050" t="0" r="0" b="0"/>
            <wp:wrapNone/>
            <wp:docPr id="95" name="Image 95" descr="Conseil_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onseil_génér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13F49">
        <w:rPr>
          <w:sz w:val="20"/>
          <w:szCs w:val="20"/>
        </w:rPr>
        <w:t>son</w:t>
      </w:r>
      <w:proofErr w:type="gramEnd"/>
      <w:r w:rsidR="00A13F49">
        <w:rPr>
          <w:sz w:val="20"/>
          <w:szCs w:val="20"/>
        </w:rPr>
        <w:t xml:space="preserve"> mode d’élection :</w:t>
      </w:r>
    </w:p>
    <w:p w:rsidR="00233056" w:rsidRPr="00A13F49" w:rsidRDefault="0097643C" w:rsidP="00A13F49">
      <w:pPr>
        <w:ind w:left="360"/>
        <w:rPr>
          <w:sz w:val="20"/>
          <w:szCs w:val="20"/>
        </w:rPr>
      </w:pPr>
      <w:r w:rsidRPr="00EE6414">
        <w:rPr>
          <w:sz w:val="20"/>
          <w:szCs w:val="20"/>
        </w:rPr>
        <w:br w:type="page"/>
      </w:r>
    </w:p>
    <w:p w:rsidR="006F1622" w:rsidRPr="004576CF" w:rsidRDefault="006F1622"/>
    <w:p w:rsidR="006F1622" w:rsidRPr="00824A93" w:rsidRDefault="006F1622"/>
    <w:p w:rsidR="006F1622" w:rsidRPr="0059315F" w:rsidRDefault="006F1622"/>
    <w:p w:rsidR="00134B25" w:rsidRPr="00AA49B2" w:rsidRDefault="00BF5CA7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5299075</wp:posOffset>
            </wp:positionV>
            <wp:extent cx="5372100" cy="3717290"/>
            <wp:effectExtent l="19050" t="0" r="0" b="0"/>
            <wp:wrapNone/>
            <wp:docPr id="116" name="Image 116" descr="commune_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ommune_organis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4314825</wp:posOffset>
            </wp:positionV>
            <wp:extent cx="1828800" cy="953135"/>
            <wp:effectExtent l="19050" t="0" r="0" b="0"/>
            <wp:wrapNone/>
            <wp:docPr id="114" name="Image 114" descr="Maire_rô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aire_rô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15A">
        <w:rPr>
          <w:noProof/>
        </w:rPr>
        <w:pict>
          <v:shape id="_x0000_s1135" type="#_x0000_t202" style="position:absolute;margin-left:-9pt;margin-top:132.75pt;width:171pt;height:4in;z-index:251657216;mso-position-horizontal-relative:text;mso-position-vertical-relative:text" filled="f" stroked="f">
            <v:textbox inset=".5mm,.3mm,.5mm,.3mm">
              <w:txbxContent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sym w:font="Wingdings" w:char="F081"/>
                  </w: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Environnement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La commune doit assurer le ramassage et le traitement des ordures ménagères, la fourniture d'eau potable et le retraitement des eaux usées.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 xml:space="preserve">Elle doit aménager des espaces verts et veiller </w:t>
                  </w:r>
                  <w:r w:rsidRPr="00B92B71">
                    <w:rPr>
                      <w:rFonts w:ascii="Times New Roman" w:hAnsi="Times New Roman"/>
                      <w:sz w:val="18"/>
                      <w:szCs w:val="18"/>
                    </w:rPr>
                    <w:t xml:space="preserve">à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leur entretien.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sym w:font="Wingdings" w:char="F082"/>
                  </w: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Urbanisme et voirie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La commune entretient voies communales et chemins ruraux.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 xml:space="preserve">Elle peut se doter d'un plan </w:t>
                  </w:r>
                  <w:r w:rsidR="003C0682">
                    <w:rPr>
                      <w:rFonts w:cs="Arial"/>
                      <w:sz w:val="18"/>
                      <w:szCs w:val="18"/>
                    </w:rPr>
                    <w:t>local d’urbanisme (PLU)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délivre les permis de construire et dispose d'un droit de préemption pour l'achat en priorité d'un bâtiment ou d'un terrain.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doit gérer le patrimoine immobilier, mairie, église ...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sym w:font="Wingdings" w:char="F083"/>
                  </w: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Représentant de l'État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La commune tient les registres de l'état-civil.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organise tous les scrutins électoraux.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La commune a des pouvoirs de police.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doit assurer le maintien de l'ordre et la sécurité sur la voie publique.</w:t>
                  </w:r>
                </w:p>
                <w:p w:rsidR="000C5650" w:rsidRPr="00B92B71" w:rsidRDefault="000C5650" w:rsidP="000C5650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supervise les plans de lutte contre le feu et contre les catastrophes naturelles.</w:t>
                  </w:r>
                </w:p>
              </w:txbxContent>
            </v:textbox>
            <w10:wrap side="left"/>
          </v:shape>
        </w:pict>
      </w:r>
      <w:r w:rsidR="0062215A">
        <w:rPr>
          <w:noProof/>
        </w:rPr>
        <w:pict>
          <v:shape id="_x0000_s1136" type="#_x0000_t202" style="position:absolute;margin-left:162pt;margin-top:132.75pt;width:198pt;height:4in;z-index:251658240;mso-position-horizontal-relative:text;mso-position-vertical-relative:text" filled="f" stroked="f">
            <v:textbox inset=".5mm,.3mm,.5mm,.3mm">
              <w:txbxContent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92B71">
                    <w:rPr>
                      <w:rFonts w:ascii="Times New Roman" w:hAnsi="Times New Roman"/>
                      <w:sz w:val="18"/>
                      <w:szCs w:val="18"/>
                    </w:rPr>
                    <w:sym w:font="Wingdings" w:char="F084"/>
                  </w: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t>Action socioculturelle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La commune peut aménager le temps</w:t>
                  </w:r>
                  <w:r w:rsidR="00566788" w:rsidRPr="00B92B7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scolaire des enfants de maternelle et</w:t>
                  </w:r>
                  <w:r w:rsidR="00566788" w:rsidRPr="00B92B7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de primaire.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leur propose des activités sportives et</w:t>
                  </w:r>
                  <w:r w:rsidR="00566788" w:rsidRPr="00B92B7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culturelles.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gère les centres sportifs et souvent les</w:t>
                  </w:r>
                  <w:r w:rsidR="00566788" w:rsidRPr="00B92B7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salles de spectacle ou de réunion.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subventionne les associations.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sym w:font="Wingdings" w:char="F085"/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t>Enseignement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La commune construit et entretient les</w:t>
                  </w:r>
                  <w:r w:rsidR="00566788" w:rsidRPr="00B92B7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bâtiments des écoles maternelles et primaires.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doit assurer l'aménagement des cours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B92B71">
                    <w:rPr>
                      <w:rFonts w:cs="Arial"/>
                      <w:sz w:val="18"/>
                      <w:szCs w:val="18"/>
                    </w:rPr>
                    <w:t>de</w:t>
                  </w:r>
                  <w:proofErr w:type="gramEnd"/>
                  <w:r w:rsidRPr="00B92B71">
                    <w:rPr>
                      <w:rFonts w:cs="Arial"/>
                      <w:sz w:val="18"/>
                      <w:szCs w:val="18"/>
                    </w:rPr>
                    <w:t xml:space="preserve"> récréation et aires de jeu.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Elle assure la sécurité des enfants aux abords</w:t>
                  </w:r>
                  <w:r w:rsidR="0037679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de l'école.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92B71">
                    <w:rPr>
                      <w:rFonts w:ascii="Times New Roman" w:hAnsi="Times New Roman"/>
                      <w:sz w:val="18"/>
                      <w:szCs w:val="18"/>
                    </w:rPr>
                    <w:sym w:font="Wingdings" w:char="F086"/>
                  </w:r>
                  <w:r w:rsidRPr="00B92B7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b/>
                      <w:bCs/>
                      <w:sz w:val="18"/>
                      <w:szCs w:val="18"/>
                    </w:rPr>
                    <w:t>Action sociale et sanitaire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Le centre communal d'action sociale instruit</w:t>
                  </w:r>
                  <w:r w:rsidR="0037679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les demandes de RMI et les dossiers sociaux,</w:t>
                  </w:r>
                </w:p>
                <w:p w:rsidR="006B1345" w:rsidRPr="00B92B71" w:rsidRDefault="0037679D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Il</w:t>
                  </w:r>
                  <w:r w:rsidR="006B1345" w:rsidRPr="00B92B71">
                    <w:rPr>
                      <w:rFonts w:cs="Arial"/>
                      <w:sz w:val="18"/>
                      <w:szCs w:val="18"/>
                    </w:rPr>
                    <w:t xml:space="preserve"> peut attribuer des prêts d'urgence et des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6B1345" w:rsidRPr="00B92B71">
                    <w:rPr>
                      <w:rFonts w:cs="Arial"/>
                      <w:sz w:val="18"/>
                      <w:szCs w:val="18"/>
                    </w:rPr>
                    <w:t>bons alimentaires aux familles.</w:t>
                  </w:r>
                </w:p>
                <w:p w:rsidR="006B1345" w:rsidRPr="00B92B71" w:rsidRDefault="006B1345" w:rsidP="006B1345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La commune gère les attributions de logements</w:t>
                  </w:r>
                  <w:r w:rsidR="0037679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sociaux, les services aux personnes âgées et</w:t>
                  </w:r>
                  <w:r w:rsidR="0037679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les crèches.</w:t>
                  </w:r>
                </w:p>
                <w:p w:rsidR="006B1345" w:rsidRPr="00B92B71" w:rsidRDefault="006B1345" w:rsidP="0037679D">
                  <w:pPr>
                    <w:tabs>
                      <w:tab w:val="left" w:pos="4680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B92B71">
                    <w:rPr>
                      <w:rFonts w:cs="Arial"/>
                      <w:sz w:val="18"/>
                      <w:szCs w:val="18"/>
                    </w:rPr>
                    <w:t>Le maire peut présider le conseil d'administration</w:t>
                  </w:r>
                  <w:r w:rsidR="0037679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B92B71">
                    <w:rPr>
                      <w:rFonts w:cs="Arial"/>
                      <w:sz w:val="18"/>
                      <w:szCs w:val="18"/>
                    </w:rPr>
                    <w:t>de l'hôpital public de la commune.</w:t>
                  </w:r>
                </w:p>
              </w:txbxContent>
            </v:textbox>
            <w10:wrap side="left"/>
          </v:shape>
        </w:pict>
      </w:r>
      <w:r w:rsidR="00134B25">
        <w:br w:type="page"/>
      </w:r>
      <w:r w:rsidR="006A69BB" w:rsidRPr="00AA49B2">
        <w:rPr>
          <w:b/>
          <w:sz w:val="18"/>
          <w:szCs w:val="18"/>
        </w:rPr>
        <w:lastRenderedPageBreak/>
        <w:sym w:font="Webdings" w:char="F0EA"/>
      </w:r>
      <w:r w:rsidR="006A69BB" w:rsidRPr="00AA49B2">
        <w:rPr>
          <w:b/>
          <w:sz w:val="18"/>
          <w:szCs w:val="18"/>
        </w:rPr>
        <w:t xml:space="preserve"> Je retiens les principales missions des collectivités locales décentralisées et des services déconcentrés.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540"/>
        <w:gridCol w:w="180"/>
        <w:gridCol w:w="4320"/>
        <w:gridCol w:w="900"/>
        <w:gridCol w:w="900"/>
        <w:gridCol w:w="180"/>
        <w:gridCol w:w="2372"/>
      </w:tblGrid>
      <w:tr w:rsidR="00233056" w:rsidRPr="00AA49B2"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56" w:rsidRPr="00AA49B2" w:rsidRDefault="00233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A49B2">
              <w:rPr>
                <w:b/>
                <w:bCs/>
                <w:sz w:val="18"/>
                <w:szCs w:val="18"/>
              </w:rPr>
              <w:t>ECHELON LOCAL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56" w:rsidRPr="00AA49B2" w:rsidRDefault="00233056" w:rsidP="00233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A49B2">
              <w:rPr>
                <w:b/>
                <w:bCs/>
                <w:sz w:val="18"/>
                <w:szCs w:val="18"/>
              </w:rPr>
              <w:t>COLLECTIVITE TERRITORIALE DECENTRALISEE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56" w:rsidRPr="00AA49B2" w:rsidRDefault="00233056" w:rsidP="00233056">
            <w:pPr>
              <w:jc w:val="center"/>
              <w:rPr>
                <w:b/>
                <w:bCs/>
                <w:sz w:val="18"/>
                <w:szCs w:val="18"/>
              </w:rPr>
            </w:pPr>
            <w:r w:rsidRPr="00AA49B2">
              <w:rPr>
                <w:b/>
                <w:bCs/>
                <w:sz w:val="18"/>
                <w:szCs w:val="18"/>
              </w:rPr>
              <w:t>SERVICES DECONCENTRES</w:t>
            </w:r>
          </w:p>
        </w:tc>
      </w:tr>
      <w:tr w:rsidR="002330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56" w:rsidRPr="00B31664" w:rsidRDefault="00233056">
            <w:pPr>
              <w:jc w:val="center"/>
              <w:rPr>
                <w:b/>
                <w:bCs/>
                <w:sz w:val="20"/>
                <w:szCs w:val="20"/>
              </w:rPr>
            </w:pPr>
            <w:r w:rsidRPr="00B31664">
              <w:rPr>
                <w:b/>
                <w:bCs/>
                <w:sz w:val="20"/>
                <w:szCs w:val="20"/>
              </w:rPr>
              <w:t xml:space="preserve">Région </w:t>
            </w:r>
            <w:r w:rsidRPr="00B31664">
              <w:rPr>
                <w:bCs/>
                <w:i/>
                <w:iCs/>
                <w:sz w:val="20"/>
                <w:szCs w:val="20"/>
              </w:rPr>
              <w:t>(26)</w:t>
            </w:r>
            <w:r w:rsidRPr="00B31664">
              <w:rPr>
                <w:b/>
                <w:bCs/>
                <w:i/>
                <w:iCs/>
                <w:sz w:val="20"/>
                <w:szCs w:val="20"/>
              </w:rPr>
              <w:t xml:space="preserve"> élabore, réalise des plans tournés vers l’avenir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56" w:rsidRPr="00AA49B2" w:rsidRDefault="00233056" w:rsidP="001B6526">
            <w:pPr>
              <w:jc w:val="center"/>
              <w:rPr>
                <w:sz w:val="18"/>
                <w:szCs w:val="18"/>
              </w:rPr>
            </w:pPr>
            <w:r w:rsidRPr="00AA49B2">
              <w:rPr>
                <w:b/>
                <w:bCs/>
                <w:sz w:val="18"/>
                <w:szCs w:val="18"/>
              </w:rPr>
              <w:t>Conseil régional</w:t>
            </w:r>
            <w:r w:rsidRPr="00AA49B2">
              <w:rPr>
                <w:sz w:val="18"/>
                <w:szCs w:val="18"/>
              </w:rPr>
              <w:t xml:space="preserve"> (représenté par le président du conseil régional) </w:t>
            </w:r>
            <w:r w:rsidRPr="00AA49B2">
              <w:rPr>
                <w:b/>
                <w:bCs/>
                <w:sz w:val="18"/>
                <w:szCs w:val="18"/>
              </w:rPr>
              <w:t>élu</w:t>
            </w:r>
            <w:r w:rsidR="001B6526" w:rsidRPr="00AA49B2">
              <w:rPr>
                <w:sz w:val="18"/>
                <w:szCs w:val="18"/>
              </w:rPr>
              <w:t xml:space="preserve"> </w:t>
            </w:r>
            <w:r w:rsidR="001B6526" w:rsidRPr="00AA49B2">
              <w:rPr>
                <w:b/>
                <w:bCs/>
                <w:sz w:val="18"/>
                <w:szCs w:val="18"/>
              </w:rPr>
              <w:t>pour 6 ans</w:t>
            </w:r>
            <w:r w:rsidR="001B6526" w:rsidRPr="00AA49B2">
              <w:rPr>
                <w:sz w:val="18"/>
                <w:szCs w:val="18"/>
              </w:rPr>
              <w:t xml:space="preserve"> </w:t>
            </w:r>
            <w:r w:rsidRPr="00AA49B2">
              <w:rPr>
                <w:sz w:val="18"/>
                <w:szCs w:val="18"/>
              </w:rPr>
              <w:t xml:space="preserve">(au suffrage universel direct </w:t>
            </w:r>
            <w:r w:rsidRPr="00AA49B2">
              <w:rPr>
                <w:i/>
                <w:iCs/>
                <w:sz w:val="18"/>
                <w:szCs w:val="18"/>
              </w:rPr>
              <w:t>par les électeurs de la région</w:t>
            </w:r>
            <w:r w:rsidR="001B6526" w:rsidRPr="00AA49B2">
              <w:rPr>
                <w:i/>
                <w:iCs/>
                <w:sz w:val="18"/>
                <w:szCs w:val="18"/>
              </w:rPr>
              <w:t>)</w:t>
            </w:r>
            <w:r w:rsidRPr="00AA49B2">
              <w:rPr>
                <w:sz w:val="18"/>
                <w:szCs w:val="18"/>
              </w:rPr>
              <w:t>.</w:t>
            </w:r>
          </w:p>
          <w:p w:rsidR="00233056" w:rsidRPr="00AA49B2" w:rsidRDefault="001B6526" w:rsidP="001B65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A49B2">
              <w:rPr>
                <w:b/>
                <w:sz w:val="18"/>
                <w:szCs w:val="18"/>
                <w:u w:val="single"/>
              </w:rPr>
              <w:t>MISSIONS du conseil régional</w:t>
            </w:r>
            <w:r w:rsidR="00233056" w:rsidRPr="00AA49B2">
              <w:rPr>
                <w:b/>
                <w:sz w:val="18"/>
                <w:szCs w:val="18"/>
                <w:u w:val="single"/>
              </w:rPr>
              <w:t> :</w:t>
            </w:r>
          </w:p>
          <w:p w:rsidR="003F2AE0" w:rsidRPr="00AA49B2" w:rsidRDefault="003F2AE0" w:rsidP="00804D0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A49B2">
              <w:rPr>
                <w:b/>
                <w:sz w:val="18"/>
                <w:szCs w:val="18"/>
              </w:rPr>
              <w:t>élire le président du conseil régional</w:t>
            </w:r>
            <w:r w:rsidRPr="00AA49B2">
              <w:rPr>
                <w:sz w:val="18"/>
                <w:szCs w:val="18"/>
              </w:rPr>
              <w:t>,</w:t>
            </w:r>
          </w:p>
          <w:p w:rsidR="00233056" w:rsidRPr="00AA49B2" w:rsidRDefault="00233056" w:rsidP="00804D0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A49B2">
              <w:rPr>
                <w:b/>
                <w:bCs/>
                <w:sz w:val="18"/>
                <w:szCs w:val="18"/>
              </w:rPr>
              <w:t>vote le budget régional</w:t>
            </w:r>
            <w:r w:rsidRPr="00AA49B2">
              <w:rPr>
                <w:sz w:val="18"/>
                <w:szCs w:val="18"/>
              </w:rPr>
              <w:t>,</w:t>
            </w:r>
          </w:p>
          <w:p w:rsidR="005053EF" w:rsidRPr="00AA49B2" w:rsidRDefault="005053EF" w:rsidP="00804D00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A49B2">
              <w:rPr>
                <w:b/>
                <w:sz w:val="18"/>
                <w:szCs w:val="18"/>
              </w:rPr>
              <w:t>participe à l’éducation et à la formation</w:t>
            </w:r>
            <w:r w:rsidRPr="00AA49B2">
              <w:rPr>
                <w:sz w:val="18"/>
                <w:szCs w:val="18"/>
              </w:rPr>
              <w:t xml:space="preserve"> : </w:t>
            </w:r>
            <w:r w:rsidRPr="00AA49B2">
              <w:rPr>
                <w:sz w:val="16"/>
                <w:szCs w:val="16"/>
              </w:rPr>
              <w:t xml:space="preserve">équipement et fonctionnement des lycées </w:t>
            </w:r>
            <w:r w:rsidR="00582A40" w:rsidRPr="00AA49B2">
              <w:rPr>
                <w:sz w:val="16"/>
                <w:szCs w:val="16"/>
              </w:rPr>
              <w:t>et établissements d’</w:t>
            </w:r>
            <w:r w:rsidR="00582A40" w:rsidRPr="00AA49B2">
              <w:rPr>
                <w:b/>
                <w:sz w:val="16"/>
                <w:szCs w:val="16"/>
              </w:rPr>
              <w:t>enseignement</w:t>
            </w:r>
            <w:r w:rsidR="00582A40" w:rsidRPr="00AA49B2">
              <w:rPr>
                <w:sz w:val="16"/>
                <w:szCs w:val="16"/>
              </w:rPr>
              <w:t xml:space="preserve"> </w:t>
            </w:r>
            <w:r w:rsidR="00582A40" w:rsidRPr="00AA49B2">
              <w:rPr>
                <w:b/>
                <w:sz w:val="16"/>
                <w:szCs w:val="16"/>
              </w:rPr>
              <w:t>secondaire</w:t>
            </w:r>
            <w:r w:rsidRPr="00AA49B2">
              <w:rPr>
                <w:sz w:val="16"/>
                <w:szCs w:val="16"/>
              </w:rPr>
              <w:t xml:space="preserve"> ; plan - programme pour la </w:t>
            </w:r>
            <w:r w:rsidRPr="00AA49B2">
              <w:rPr>
                <w:b/>
                <w:sz w:val="16"/>
                <w:szCs w:val="16"/>
              </w:rPr>
              <w:t>formation professionnelle</w:t>
            </w:r>
            <w:r w:rsidRPr="00AA49B2">
              <w:rPr>
                <w:sz w:val="16"/>
                <w:szCs w:val="16"/>
              </w:rPr>
              <w:t xml:space="preserve"> et l’</w:t>
            </w:r>
            <w:r w:rsidRPr="00AA49B2">
              <w:rPr>
                <w:b/>
                <w:sz w:val="16"/>
                <w:szCs w:val="16"/>
              </w:rPr>
              <w:t>apprentissage</w:t>
            </w:r>
            <w:r w:rsidRPr="00AA49B2">
              <w:rPr>
                <w:sz w:val="16"/>
                <w:szCs w:val="16"/>
              </w:rPr>
              <w:t> ;</w:t>
            </w:r>
          </w:p>
          <w:p w:rsidR="00804D00" w:rsidRPr="00AA49B2" w:rsidRDefault="00441A4E" w:rsidP="00804D00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AA49B2">
              <w:rPr>
                <w:b/>
                <w:sz w:val="18"/>
                <w:szCs w:val="18"/>
              </w:rPr>
              <w:t>participe à l’aménagement du territoire</w:t>
            </w:r>
            <w:r w:rsidR="00804D00" w:rsidRPr="00AA49B2">
              <w:rPr>
                <w:sz w:val="18"/>
                <w:szCs w:val="18"/>
              </w:rPr>
              <w:t> :</w:t>
            </w:r>
          </w:p>
          <w:p w:rsidR="00804D00" w:rsidRPr="00AA49B2" w:rsidRDefault="00804D00" w:rsidP="00804D00">
            <w:pPr>
              <w:numPr>
                <w:ilvl w:val="1"/>
                <w:numId w:val="21"/>
              </w:numPr>
              <w:tabs>
                <w:tab w:val="clear" w:pos="1440"/>
                <w:tab w:val="num" w:pos="612"/>
              </w:tabs>
              <w:ind w:left="61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 xml:space="preserve">agit sur la </w:t>
            </w:r>
            <w:r w:rsidR="00D30464" w:rsidRPr="00AA49B2">
              <w:rPr>
                <w:sz w:val="16"/>
                <w:szCs w:val="16"/>
              </w:rPr>
              <w:t>planification</w:t>
            </w:r>
            <w:r w:rsidR="00D30464" w:rsidRPr="00AA49B2">
              <w:rPr>
                <w:b/>
                <w:sz w:val="16"/>
                <w:szCs w:val="16"/>
              </w:rPr>
              <w:t xml:space="preserve"> </w:t>
            </w:r>
            <w:r w:rsidR="00D30464" w:rsidRPr="00AA49B2">
              <w:rPr>
                <w:sz w:val="16"/>
                <w:szCs w:val="16"/>
              </w:rPr>
              <w:t xml:space="preserve">et </w:t>
            </w:r>
            <w:r w:rsidRPr="00AA49B2">
              <w:rPr>
                <w:sz w:val="16"/>
                <w:szCs w:val="16"/>
              </w:rPr>
              <w:t xml:space="preserve">le </w:t>
            </w:r>
            <w:r w:rsidR="00D30464" w:rsidRPr="00AA49B2">
              <w:rPr>
                <w:sz w:val="16"/>
                <w:szCs w:val="16"/>
              </w:rPr>
              <w:t>développement économique</w:t>
            </w:r>
            <w:r w:rsidR="00441A4E" w:rsidRPr="00AA49B2">
              <w:rPr>
                <w:sz w:val="16"/>
                <w:szCs w:val="16"/>
              </w:rPr>
              <w:t xml:space="preserve"> </w:t>
            </w:r>
            <w:r w:rsidRPr="00AA49B2">
              <w:rPr>
                <w:sz w:val="16"/>
                <w:szCs w:val="16"/>
              </w:rPr>
              <w:t>(</w:t>
            </w:r>
            <w:r w:rsidR="00441A4E" w:rsidRPr="00AA49B2">
              <w:rPr>
                <w:sz w:val="16"/>
                <w:szCs w:val="16"/>
              </w:rPr>
              <w:t>plan sur 4 ans</w:t>
            </w:r>
            <w:r w:rsidRPr="00AA49B2">
              <w:rPr>
                <w:sz w:val="16"/>
                <w:szCs w:val="16"/>
              </w:rPr>
              <w:t>), la région agit sur les infrastructures et les transports, peut aider certaines entreprises… ;</w:t>
            </w:r>
          </w:p>
          <w:p w:rsidR="00D30464" w:rsidRPr="00AA49B2" w:rsidRDefault="00804D00" w:rsidP="00804D00">
            <w:pPr>
              <w:numPr>
                <w:ilvl w:val="1"/>
                <w:numId w:val="21"/>
              </w:numPr>
              <w:tabs>
                <w:tab w:val="clear" w:pos="1440"/>
                <w:tab w:val="num" w:pos="612"/>
              </w:tabs>
              <w:ind w:left="61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complète les aides de l’Etat en matière l’urbanisme et de logement ;</w:t>
            </w:r>
          </w:p>
          <w:p w:rsidR="00804D00" w:rsidRPr="00AA49B2" w:rsidRDefault="00804D00" w:rsidP="00804D00">
            <w:pPr>
              <w:numPr>
                <w:ilvl w:val="1"/>
                <w:numId w:val="21"/>
              </w:numPr>
              <w:tabs>
                <w:tab w:val="clear" w:pos="1440"/>
                <w:tab w:val="num" w:pos="612"/>
              </w:tabs>
              <w:ind w:left="61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organise le transport de voyageurs ;</w:t>
            </w:r>
          </w:p>
          <w:p w:rsidR="00804D00" w:rsidRPr="00AA49B2" w:rsidRDefault="00804D00" w:rsidP="00804D00">
            <w:pPr>
              <w:numPr>
                <w:ilvl w:val="1"/>
                <w:numId w:val="21"/>
              </w:numPr>
              <w:tabs>
                <w:tab w:val="clear" w:pos="1440"/>
                <w:tab w:val="num" w:pos="612"/>
              </w:tabs>
              <w:ind w:left="61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développe la culture (musique, danse, arts, patrimoine historique, architectural et culturel), l’environnement (parc naturel, zone de protection du patrimoine) et la recherche (aide financière, bourse, cr</w:t>
            </w:r>
            <w:r w:rsidR="002B07C5" w:rsidRPr="00AA49B2">
              <w:rPr>
                <w:sz w:val="16"/>
                <w:szCs w:val="16"/>
              </w:rPr>
              <w:t>é</w:t>
            </w:r>
            <w:r w:rsidRPr="00AA49B2">
              <w:rPr>
                <w:sz w:val="16"/>
                <w:szCs w:val="16"/>
              </w:rPr>
              <w:t>ation de pôle de recherche</w:t>
            </w:r>
            <w:r w:rsidR="002B07C5" w:rsidRPr="00AA49B2">
              <w:rPr>
                <w:sz w:val="16"/>
                <w:szCs w:val="16"/>
              </w:rPr>
              <w:t>, de centre d’innovation et le transfert)</w:t>
            </w:r>
            <w:r w:rsidRPr="00AA49B2">
              <w:rPr>
                <w:sz w:val="16"/>
                <w:szCs w:val="16"/>
              </w:rPr>
              <w:t> ;</w:t>
            </w:r>
          </w:p>
          <w:p w:rsidR="00233056" w:rsidRPr="00D60B64" w:rsidRDefault="00D60B64" w:rsidP="00D60B64">
            <w:pPr>
              <w:numPr>
                <w:ilvl w:val="1"/>
                <w:numId w:val="21"/>
              </w:numPr>
              <w:tabs>
                <w:tab w:val="clear" w:pos="1440"/>
                <w:tab w:val="num" w:pos="612"/>
              </w:tabs>
              <w:ind w:left="61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organise les formations paramédicales ; peut accorder une aide financière aux établissements hospitaliers, aux équipements accueillant des personnes âgées ou handicapées ; peut favoriser le développement d’observatoires de la santé, de services de soins à domicile.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56" w:rsidRPr="00AA49B2" w:rsidRDefault="00233056">
            <w:pPr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 xml:space="preserve">Services régionaux déconcentrés de l’Etat représentés par le </w:t>
            </w:r>
            <w:r w:rsidRPr="00AA49B2">
              <w:rPr>
                <w:b/>
                <w:bCs/>
                <w:sz w:val="16"/>
                <w:szCs w:val="16"/>
              </w:rPr>
              <w:t>Préfet de région</w:t>
            </w:r>
            <w:r w:rsidRPr="00AA49B2">
              <w:rPr>
                <w:sz w:val="16"/>
                <w:szCs w:val="16"/>
              </w:rPr>
              <w:t xml:space="preserve"> (nommé par le président de la république en conseil des ministres, à la fois préfet de région et du département du </w:t>
            </w:r>
            <w:proofErr w:type="spellStart"/>
            <w:r w:rsidRPr="00AA49B2">
              <w:rPr>
                <w:sz w:val="16"/>
                <w:szCs w:val="16"/>
              </w:rPr>
              <w:t>chef lieu</w:t>
            </w:r>
            <w:proofErr w:type="spellEnd"/>
            <w:r w:rsidRPr="00AA49B2">
              <w:rPr>
                <w:sz w:val="16"/>
                <w:szCs w:val="16"/>
              </w:rPr>
              <w:t xml:space="preserve"> de la région).</w:t>
            </w:r>
          </w:p>
          <w:p w:rsidR="00233056" w:rsidRPr="00AA49B2" w:rsidRDefault="001B6526" w:rsidP="001B65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A49B2">
              <w:rPr>
                <w:b/>
                <w:sz w:val="18"/>
                <w:szCs w:val="18"/>
                <w:u w:val="single"/>
              </w:rPr>
              <w:t>MISSIONS</w:t>
            </w:r>
            <w:r w:rsidR="00233056" w:rsidRPr="00AA49B2">
              <w:rPr>
                <w:b/>
                <w:sz w:val="18"/>
                <w:szCs w:val="18"/>
                <w:u w:val="single"/>
              </w:rPr>
              <w:t xml:space="preserve"> du préfet de région :</w:t>
            </w:r>
          </w:p>
          <w:p w:rsidR="00233056" w:rsidRPr="00AA49B2" w:rsidRDefault="00233056" w:rsidP="001B6526">
            <w:pPr>
              <w:numPr>
                <w:ilvl w:val="0"/>
                <w:numId w:val="22"/>
              </w:numPr>
              <w:tabs>
                <w:tab w:val="clear" w:pos="41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représenter l’Etat au niveau de la région,</w:t>
            </w:r>
          </w:p>
          <w:p w:rsidR="00233056" w:rsidRPr="00AA49B2" w:rsidRDefault="00233056" w:rsidP="001B6526">
            <w:pPr>
              <w:numPr>
                <w:ilvl w:val="0"/>
                <w:numId w:val="22"/>
              </w:numPr>
              <w:tabs>
                <w:tab w:val="clear" w:pos="41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veiller au respect des lois,</w:t>
            </w:r>
          </w:p>
          <w:p w:rsidR="00233056" w:rsidRPr="00AA49B2" w:rsidRDefault="00233056" w:rsidP="001B6526">
            <w:pPr>
              <w:numPr>
                <w:ilvl w:val="0"/>
                <w:numId w:val="22"/>
              </w:numPr>
              <w:tabs>
                <w:tab w:val="clear" w:pos="41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diriger les services déconcentrés dans la région,</w:t>
            </w:r>
          </w:p>
          <w:p w:rsidR="00233056" w:rsidRPr="00AA49B2" w:rsidRDefault="00233056" w:rsidP="001B6526">
            <w:pPr>
              <w:numPr>
                <w:ilvl w:val="0"/>
                <w:numId w:val="22"/>
              </w:numPr>
              <w:tabs>
                <w:tab w:val="clear" w:pos="41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AA49B2">
              <w:rPr>
                <w:sz w:val="16"/>
                <w:szCs w:val="16"/>
              </w:rPr>
              <w:t>assurer le contrôle administratif de la région,</w:t>
            </w:r>
          </w:p>
          <w:p w:rsidR="00233056" w:rsidRPr="00AA49B2" w:rsidRDefault="00233056" w:rsidP="001B6526">
            <w:pPr>
              <w:numPr>
                <w:ilvl w:val="0"/>
                <w:numId w:val="22"/>
              </w:numPr>
              <w:tabs>
                <w:tab w:val="clear" w:pos="41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AA49B2">
              <w:rPr>
                <w:sz w:val="16"/>
                <w:szCs w:val="16"/>
              </w:rPr>
              <w:t>coordonner l’action des préfets de département.</w:t>
            </w:r>
          </w:p>
        </w:tc>
      </w:tr>
      <w:tr w:rsidR="00233056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56" w:rsidRPr="00B31664" w:rsidRDefault="002330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49B2">
              <w:rPr>
                <w:b/>
                <w:bCs/>
                <w:sz w:val="18"/>
                <w:szCs w:val="18"/>
              </w:rPr>
              <w:t xml:space="preserve">Département </w:t>
            </w:r>
            <w:r w:rsidRPr="00AA49B2">
              <w:rPr>
                <w:bCs/>
                <w:i/>
                <w:iCs/>
                <w:sz w:val="18"/>
                <w:szCs w:val="18"/>
              </w:rPr>
              <w:t>(100)</w:t>
            </w:r>
            <w:r w:rsidRPr="00AA49B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358CA" w:rsidRPr="00AA49B2">
              <w:rPr>
                <w:b/>
                <w:bCs/>
                <w:i/>
                <w:iCs/>
                <w:sz w:val="18"/>
                <w:szCs w:val="18"/>
              </w:rPr>
              <w:t xml:space="preserve">améliore la vie quotidienne des habitants du département, </w:t>
            </w:r>
            <w:r w:rsidRPr="00AA49B2">
              <w:rPr>
                <w:b/>
                <w:bCs/>
                <w:i/>
                <w:iCs/>
                <w:sz w:val="18"/>
                <w:szCs w:val="18"/>
              </w:rPr>
              <w:t>assure une certaine solidarité ville – campagne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56" w:rsidRPr="00673EA6" w:rsidRDefault="00233056" w:rsidP="001B6526">
            <w:pPr>
              <w:jc w:val="center"/>
              <w:rPr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Conseil général</w:t>
            </w:r>
            <w:r w:rsidRPr="00673EA6">
              <w:rPr>
                <w:sz w:val="18"/>
                <w:szCs w:val="18"/>
              </w:rPr>
              <w:t xml:space="preserve"> (représenté par le président du conseil général) </w:t>
            </w:r>
            <w:r w:rsidRPr="00673EA6">
              <w:rPr>
                <w:b/>
                <w:bCs/>
                <w:sz w:val="18"/>
                <w:szCs w:val="18"/>
              </w:rPr>
              <w:t xml:space="preserve">élu </w:t>
            </w:r>
            <w:r w:rsidR="001B6526" w:rsidRPr="00673EA6">
              <w:rPr>
                <w:b/>
                <w:bCs/>
                <w:sz w:val="18"/>
                <w:szCs w:val="18"/>
              </w:rPr>
              <w:t>pour 6 ans</w:t>
            </w:r>
            <w:r w:rsidR="001B6526"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8"/>
                <w:szCs w:val="18"/>
              </w:rPr>
              <w:t xml:space="preserve">(au suffrage universel direct </w:t>
            </w:r>
            <w:r w:rsidRPr="00673EA6">
              <w:rPr>
                <w:i/>
                <w:iCs/>
                <w:sz w:val="18"/>
                <w:szCs w:val="18"/>
              </w:rPr>
              <w:t>par les électeurs des cantons du département</w:t>
            </w:r>
            <w:r w:rsidRPr="00673EA6">
              <w:rPr>
                <w:sz w:val="18"/>
                <w:szCs w:val="18"/>
              </w:rPr>
              <w:t>).</w:t>
            </w:r>
          </w:p>
          <w:p w:rsidR="001B6526" w:rsidRPr="00673EA6" w:rsidRDefault="001B6526" w:rsidP="001B6526">
            <w:pPr>
              <w:jc w:val="center"/>
              <w:rPr>
                <w:b/>
                <w:sz w:val="8"/>
                <w:szCs w:val="8"/>
              </w:rPr>
            </w:pPr>
          </w:p>
          <w:p w:rsidR="00233056" w:rsidRPr="00673EA6" w:rsidRDefault="001B6526" w:rsidP="001B65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73EA6">
              <w:rPr>
                <w:b/>
                <w:sz w:val="18"/>
                <w:szCs w:val="18"/>
                <w:u w:val="single"/>
              </w:rPr>
              <w:t>MISSIONS du département</w:t>
            </w:r>
            <w:r w:rsidR="00233056" w:rsidRPr="00673EA6">
              <w:rPr>
                <w:b/>
                <w:sz w:val="18"/>
                <w:szCs w:val="18"/>
                <w:u w:val="single"/>
              </w:rPr>
              <w:t> :</w:t>
            </w:r>
          </w:p>
          <w:p w:rsidR="003F2AE0" w:rsidRPr="00673EA6" w:rsidRDefault="003F2AE0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3EA6">
              <w:rPr>
                <w:b/>
                <w:sz w:val="18"/>
                <w:szCs w:val="18"/>
              </w:rPr>
              <w:t>élire le président du conseil général</w:t>
            </w:r>
            <w:r w:rsidRPr="00673EA6">
              <w:rPr>
                <w:sz w:val="18"/>
                <w:szCs w:val="18"/>
              </w:rPr>
              <w:t>,</w:t>
            </w:r>
          </w:p>
          <w:p w:rsidR="00233056" w:rsidRPr="00673EA6" w:rsidRDefault="00233056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vote le budget départemental</w:t>
            </w:r>
            <w:r w:rsidRPr="00673EA6">
              <w:rPr>
                <w:sz w:val="18"/>
                <w:szCs w:val="18"/>
              </w:rPr>
              <w:t>,</w:t>
            </w:r>
          </w:p>
          <w:p w:rsidR="00233056" w:rsidRPr="00673EA6" w:rsidRDefault="00233056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gère les services départementaux</w:t>
            </w:r>
            <w:r w:rsidRPr="00673EA6">
              <w:rPr>
                <w:sz w:val="18"/>
                <w:szCs w:val="18"/>
              </w:rPr>
              <w:t>,</w:t>
            </w:r>
          </w:p>
          <w:p w:rsidR="00233056" w:rsidRPr="00673EA6" w:rsidRDefault="00233056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673EA6">
              <w:rPr>
                <w:b/>
                <w:bCs/>
                <w:sz w:val="18"/>
                <w:szCs w:val="18"/>
              </w:rPr>
              <w:t>attributions dans le domaine de la santé et de l’action sociale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(prestations d’aide sociale</w:t>
            </w:r>
            <w:r w:rsidRPr="00673EA6">
              <w:rPr>
                <w:rStyle w:val="Appelnotedebasdep"/>
                <w:sz w:val="16"/>
                <w:szCs w:val="16"/>
              </w:rPr>
              <w:footnoteReference w:id="1"/>
            </w:r>
            <w:r w:rsidRPr="00673EA6">
              <w:rPr>
                <w:sz w:val="16"/>
                <w:szCs w:val="16"/>
              </w:rPr>
              <w:t xml:space="preserve"> ; prévention sanitaire : vaccinations, </w:t>
            </w:r>
            <w:r w:rsidR="009C6373" w:rsidRPr="00673EA6">
              <w:rPr>
                <w:sz w:val="16"/>
                <w:szCs w:val="16"/>
              </w:rPr>
              <w:t>PPSMI</w:t>
            </w:r>
            <w:r w:rsidRPr="00673EA6">
              <w:rPr>
                <w:sz w:val="16"/>
                <w:szCs w:val="16"/>
                <w:vertAlign w:val="superscript"/>
              </w:rPr>
              <w:footnoteReference w:id="2"/>
            </w:r>
            <w:r w:rsidRPr="00673EA6">
              <w:rPr>
                <w:sz w:val="16"/>
                <w:szCs w:val="16"/>
              </w:rPr>
              <w:t>, ASE</w:t>
            </w:r>
            <w:r w:rsidRPr="00673EA6">
              <w:rPr>
                <w:sz w:val="16"/>
                <w:szCs w:val="16"/>
                <w:vertAlign w:val="superscript"/>
              </w:rPr>
              <w:footnoteReference w:id="3"/>
            </w:r>
            <w:r w:rsidRPr="00673EA6">
              <w:rPr>
                <w:sz w:val="16"/>
                <w:szCs w:val="16"/>
              </w:rPr>
              <w:t>, lutte contre certaines maladies</w:t>
            </w:r>
            <w:r w:rsidR="00476BB2" w:rsidRPr="00673EA6">
              <w:rPr>
                <w:rStyle w:val="Appelnotedebasdep"/>
                <w:sz w:val="16"/>
                <w:szCs w:val="16"/>
              </w:rPr>
              <w:footnoteReference w:id="4"/>
            </w:r>
            <w:r w:rsidRPr="00673EA6">
              <w:rPr>
                <w:sz w:val="16"/>
                <w:szCs w:val="16"/>
              </w:rPr>
              <w:t>, services sociaux</w:t>
            </w:r>
            <w:r w:rsidR="00D60B64">
              <w:rPr>
                <w:sz w:val="16"/>
                <w:szCs w:val="16"/>
              </w:rPr>
              <w:t>, organise les MDPH : maison départementale pour personnes handicapées</w:t>
            </w:r>
            <w:r w:rsidRPr="00673EA6">
              <w:rPr>
                <w:sz w:val="16"/>
                <w:szCs w:val="16"/>
              </w:rPr>
              <w:t>…),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>enseignement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(construction, équipement et entretien des collèges</w:t>
            </w:r>
            <w:r w:rsidR="006704C0">
              <w:rPr>
                <w:rStyle w:val="Appelnotedebasdep"/>
                <w:sz w:val="16"/>
                <w:szCs w:val="16"/>
              </w:rPr>
              <w:footnoteReference w:id="5"/>
            </w:r>
            <w:r w:rsidRPr="00673EA6">
              <w:rPr>
                <w:sz w:val="16"/>
                <w:szCs w:val="16"/>
              </w:rPr>
              <w:t> ; transports scolaires</w:t>
            </w:r>
            <w:r w:rsidR="00803EA6" w:rsidRPr="00673EA6">
              <w:rPr>
                <w:sz w:val="16"/>
                <w:szCs w:val="16"/>
              </w:rPr>
              <w:t xml:space="preserve"> </w:t>
            </w:r>
            <w:r w:rsidR="00134B25" w:rsidRPr="00673EA6">
              <w:rPr>
                <w:sz w:val="16"/>
                <w:szCs w:val="16"/>
              </w:rPr>
              <w:t>non</w:t>
            </w:r>
            <w:r w:rsidR="00803EA6" w:rsidRPr="00673EA6">
              <w:rPr>
                <w:sz w:val="16"/>
                <w:szCs w:val="16"/>
              </w:rPr>
              <w:t xml:space="preserve"> urbains</w:t>
            </w:r>
            <w:r w:rsidRPr="00673EA6">
              <w:rPr>
                <w:sz w:val="16"/>
                <w:szCs w:val="16"/>
              </w:rPr>
              <w:t>),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>équipements collectifs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(entretien et réparation de la voirie départementale, transports interurbains, aménagement du territoire rural, bâtiments administratifs à caractère social – culturel – sportif – éducatif – protection des personnes et des biens</w:t>
            </w:r>
            <w:r w:rsidR="00F23DF7" w:rsidRPr="00673EA6">
              <w:rPr>
                <w:sz w:val="16"/>
                <w:szCs w:val="16"/>
              </w:rPr>
              <w:t xml:space="preserve"> : </w:t>
            </w:r>
            <w:r w:rsidR="00134B25" w:rsidRPr="00673EA6">
              <w:rPr>
                <w:sz w:val="16"/>
                <w:szCs w:val="16"/>
              </w:rPr>
              <w:t>construction de gendarmeries, protection de l’incendie)</w:t>
            </w:r>
            <w:r w:rsidRPr="00673EA6">
              <w:rPr>
                <w:sz w:val="16"/>
                <w:szCs w:val="16"/>
              </w:rPr>
              <w:t>, tutelle et contrôle des établissements sociaux,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>logement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des personnes âgées, handicapées</w:t>
            </w:r>
            <w:r w:rsidR="00A47614" w:rsidRPr="00673EA6">
              <w:rPr>
                <w:sz w:val="16"/>
                <w:szCs w:val="16"/>
              </w:rPr>
              <w:t>, défavorisées (logements sociaux)</w:t>
            </w:r>
            <w:r w:rsidRPr="00673EA6">
              <w:rPr>
                <w:sz w:val="16"/>
                <w:szCs w:val="16"/>
              </w:rPr>
              <w:t>…</w:t>
            </w:r>
            <w:r w:rsidR="00134B25" w:rsidRPr="00673EA6">
              <w:rPr>
                <w:sz w:val="16"/>
                <w:szCs w:val="16"/>
              </w:rPr>
              <w:t xml:space="preserve"> Il assure un soutien aux communes les moins favorisées.</w:t>
            </w:r>
          </w:p>
          <w:p w:rsidR="00FE7795" w:rsidRPr="00673EA6" w:rsidRDefault="00FE7795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673EA6">
              <w:rPr>
                <w:b/>
                <w:sz w:val="18"/>
                <w:szCs w:val="18"/>
              </w:rPr>
              <w:t>protège l’environnement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(préservation des espaces naturels sensibles (ENS), sont responsables de la gestion de l’eau et des déchets, responsabilité des itinéraires de promenades et de randonnées)</w:t>
            </w:r>
            <w:r w:rsidR="00B31664" w:rsidRPr="00673EA6">
              <w:rPr>
                <w:sz w:val="16"/>
                <w:szCs w:val="16"/>
              </w:rPr>
              <w:t>.</w:t>
            </w:r>
          </w:p>
          <w:p w:rsidR="00FE7795" w:rsidRPr="00673EA6" w:rsidRDefault="00FE7795" w:rsidP="00FE7795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3EA6">
              <w:rPr>
                <w:sz w:val="16"/>
                <w:szCs w:val="16"/>
              </w:rPr>
              <w:t>Il participe enfin à la modernisation de l'agriculture et à l'installation des jeunes agriculteurs.</w:t>
            </w:r>
            <w:r w:rsidRPr="00673E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EA6" w:rsidRPr="00673EA6" w:rsidRDefault="00673EA6">
            <w:pPr>
              <w:rPr>
                <w:sz w:val="8"/>
                <w:szCs w:val="8"/>
              </w:rPr>
            </w:pPr>
          </w:p>
          <w:p w:rsidR="00233056" w:rsidRPr="00673EA6" w:rsidRDefault="00233056">
            <w:p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Services départementaux déconcentrés de l’Etat représentés par le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>Préfet de département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(nommé par le président de la république en conseil des ministres).</w:t>
            </w:r>
          </w:p>
          <w:p w:rsidR="00673EA6" w:rsidRPr="00673EA6" w:rsidRDefault="00673EA6">
            <w:pPr>
              <w:rPr>
                <w:sz w:val="8"/>
                <w:szCs w:val="8"/>
              </w:rPr>
            </w:pPr>
          </w:p>
          <w:p w:rsidR="00233056" w:rsidRPr="00673EA6" w:rsidRDefault="001B6526" w:rsidP="001B65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73EA6">
              <w:rPr>
                <w:b/>
                <w:sz w:val="18"/>
                <w:szCs w:val="18"/>
                <w:u w:val="single"/>
              </w:rPr>
              <w:t>MISSIONS</w:t>
            </w:r>
            <w:r w:rsidR="00233056" w:rsidRPr="00673EA6">
              <w:rPr>
                <w:b/>
                <w:sz w:val="18"/>
                <w:szCs w:val="18"/>
                <w:u w:val="single"/>
              </w:rPr>
              <w:t xml:space="preserve"> du préfet :</w:t>
            </w:r>
          </w:p>
          <w:p w:rsidR="00233056" w:rsidRPr="00673EA6" w:rsidRDefault="00233056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représenter l’Etat au niveau du département,</w:t>
            </w:r>
          </w:p>
          <w:p w:rsidR="00233056" w:rsidRPr="00673EA6" w:rsidRDefault="00233056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diriger les services déconcentrés dans le département,</w:t>
            </w:r>
          </w:p>
          <w:p w:rsidR="00233056" w:rsidRPr="00673EA6" w:rsidRDefault="00233056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veiller au respect des lois, de l’ordre public, à l’exécution des règlements et des décisions du gouvernement,</w:t>
            </w:r>
          </w:p>
          <w:p w:rsidR="00233056" w:rsidRPr="00673EA6" w:rsidRDefault="00233056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3EA6">
              <w:rPr>
                <w:sz w:val="16"/>
                <w:szCs w:val="16"/>
              </w:rPr>
              <w:t>contrôler la légalité des actes du département et des communes.</w:t>
            </w:r>
          </w:p>
        </w:tc>
      </w:tr>
      <w:tr w:rsidR="00233056"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56" w:rsidRPr="001B6526" w:rsidRDefault="00233056">
            <w:pPr>
              <w:jc w:val="center"/>
              <w:rPr>
                <w:b/>
                <w:bCs/>
                <w:sz w:val="16"/>
                <w:szCs w:val="16"/>
              </w:rPr>
            </w:pPr>
            <w:r w:rsidRPr="001B6526">
              <w:rPr>
                <w:b/>
                <w:bCs/>
                <w:sz w:val="16"/>
                <w:szCs w:val="16"/>
              </w:rPr>
              <w:t xml:space="preserve">Arrondissement </w:t>
            </w:r>
            <w:r w:rsidRPr="001B6526">
              <w:rPr>
                <w:b/>
                <w:bCs/>
                <w:i/>
                <w:iCs/>
                <w:sz w:val="16"/>
                <w:szCs w:val="16"/>
              </w:rPr>
              <w:t>(340)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33056" w:rsidRPr="001B6526" w:rsidRDefault="00233056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56" w:rsidRPr="001B6526" w:rsidRDefault="00233056">
            <w:pPr>
              <w:rPr>
                <w:sz w:val="16"/>
                <w:szCs w:val="16"/>
              </w:rPr>
            </w:pPr>
            <w:r w:rsidRPr="001B6526">
              <w:rPr>
                <w:sz w:val="16"/>
                <w:szCs w:val="16"/>
              </w:rPr>
              <w:t>Sous-préfet (aide le préfet, placé sous l’autorité du préfet).</w:t>
            </w:r>
          </w:p>
        </w:tc>
      </w:tr>
      <w:tr w:rsidR="00233056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56" w:rsidRPr="00B31664" w:rsidRDefault="00233056">
            <w:pPr>
              <w:jc w:val="center"/>
              <w:rPr>
                <w:b/>
                <w:bCs/>
                <w:sz w:val="20"/>
                <w:szCs w:val="20"/>
              </w:rPr>
            </w:pPr>
            <w:r w:rsidRPr="00B31664">
              <w:rPr>
                <w:b/>
                <w:bCs/>
                <w:sz w:val="20"/>
                <w:szCs w:val="20"/>
              </w:rPr>
              <w:t xml:space="preserve">Commune </w:t>
            </w:r>
            <w:r w:rsidRPr="00B31664">
              <w:rPr>
                <w:bCs/>
                <w:i/>
                <w:iCs/>
                <w:sz w:val="20"/>
                <w:szCs w:val="20"/>
              </w:rPr>
              <w:t>(36 </w:t>
            </w:r>
            <w:r w:rsidR="00C44DDF" w:rsidRPr="00B31664">
              <w:rPr>
                <w:bCs/>
                <w:i/>
                <w:iCs/>
                <w:sz w:val="20"/>
                <w:szCs w:val="20"/>
              </w:rPr>
              <w:t>5</w:t>
            </w:r>
            <w:r w:rsidR="001B6526" w:rsidRPr="00B31664">
              <w:rPr>
                <w:bCs/>
                <w:i/>
                <w:iCs/>
                <w:sz w:val="20"/>
                <w:szCs w:val="20"/>
              </w:rPr>
              <w:t>6</w:t>
            </w:r>
            <w:r w:rsidR="00C44DDF" w:rsidRPr="00B31664">
              <w:rPr>
                <w:bCs/>
                <w:i/>
                <w:iCs/>
                <w:sz w:val="20"/>
                <w:szCs w:val="20"/>
              </w:rPr>
              <w:t>8</w:t>
            </w:r>
            <w:r w:rsidRPr="00B31664">
              <w:rPr>
                <w:bCs/>
                <w:i/>
                <w:iCs/>
                <w:sz w:val="20"/>
                <w:szCs w:val="20"/>
              </w:rPr>
              <w:t>)</w:t>
            </w:r>
            <w:r w:rsidRPr="00B31664">
              <w:rPr>
                <w:b/>
                <w:bCs/>
                <w:sz w:val="20"/>
                <w:szCs w:val="20"/>
              </w:rPr>
              <w:t xml:space="preserve"> </w:t>
            </w:r>
            <w:r w:rsidRPr="00B31664">
              <w:rPr>
                <w:b/>
                <w:bCs/>
                <w:i/>
                <w:iCs/>
                <w:sz w:val="20"/>
                <w:szCs w:val="20"/>
              </w:rPr>
              <w:t>s’occupe d</w:t>
            </w:r>
            <w:r w:rsidR="00E87BF4" w:rsidRPr="00B31664">
              <w:rPr>
                <w:b/>
                <w:bCs/>
                <w:i/>
                <w:iCs/>
                <w:sz w:val="20"/>
                <w:szCs w:val="20"/>
              </w:rPr>
              <w:t>e la vie quotidienne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56" w:rsidRPr="00673EA6" w:rsidRDefault="00233056" w:rsidP="001B6526">
            <w:pPr>
              <w:jc w:val="center"/>
              <w:rPr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Conseil municipal</w:t>
            </w:r>
            <w:r w:rsidRPr="00673EA6">
              <w:rPr>
                <w:sz w:val="18"/>
                <w:szCs w:val="18"/>
              </w:rPr>
              <w:t xml:space="preserve"> (représenté par le maire) </w:t>
            </w:r>
            <w:r w:rsidRPr="00673EA6">
              <w:rPr>
                <w:b/>
                <w:bCs/>
                <w:sz w:val="18"/>
                <w:szCs w:val="18"/>
              </w:rPr>
              <w:t>élu</w:t>
            </w:r>
            <w:r w:rsidRPr="00673EA6">
              <w:rPr>
                <w:sz w:val="18"/>
                <w:szCs w:val="18"/>
              </w:rPr>
              <w:t xml:space="preserve"> </w:t>
            </w:r>
            <w:r w:rsidR="001B6526" w:rsidRPr="00673EA6">
              <w:rPr>
                <w:b/>
                <w:bCs/>
                <w:sz w:val="18"/>
                <w:szCs w:val="18"/>
              </w:rPr>
              <w:t>pour 6 ans</w:t>
            </w:r>
            <w:r w:rsidR="001B6526"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8"/>
                <w:szCs w:val="18"/>
              </w:rPr>
              <w:t xml:space="preserve">(au suffrage universel direct </w:t>
            </w:r>
            <w:r w:rsidRPr="00673EA6">
              <w:rPr>
                <w:i/>
                <w:iCs/>
                <w:sz w:val="18"/>
                <w:szCs w:val="18"/>
              </w:rPr>
              <w:t>par les électeurs de la commune</w:t>
            </w:r>
            <w:r w:rsidRPr="00673EA6">
              <w:rPr>
                <w:sz w:val="18"/>
                <w:szCs w:val="18"/>
              </w:rPr>
              <w:t>).</w:t>
            </w:r>
          </w:p>
          <w:p w:rsidR="003F2AE0" w:rsidRPr="00673EA6" w:rsidRDefault="003F2AE0" w:rsidP="001B6526">
            <w:pPr>
              <w:jc w:val="center"/>
              <w:rPr>
                <w:sz w:val="8"/>
                <w:szCs w:val="8"/>
              </w:rPr>
            </w:pPr>
          </w:p>
          <w:p w:rsidR="00233056" w:rsidRPr="00673EA6" w:rsidRDefault="003F2AE0" w:rsidP="003F2A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73EA6">
              <w:rPr>
                <w:b/>
                <w:sz w:val="18"/>
                <w:szCs w:val="18"/>
                <w:u w:val="single"/>
              </w:rPr>
              <w:t>MISSIONS de la commune</w:t>
            </w:r>
            <w:r w:rsidR="00233056" w:rsidRPr="00673EA6">
              <w:rPr>
                <w:b/>
                <w:sz w:val="18"/>
                <w:szCs w:val="18"/>
                <w:u w:val="single"/>
              </w:rPr>
              <w:t> :</w:t>
            </w:r>
          </w:p>
          <w:p w:rsidR="00233056" w:rsidRPr="00673EA6" w:rsidRDefault="0023305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élection du maire, des adjoints</w:t>
            </w:r>
            <w:r w:rsidRPr="00673EA6">
              <w:rPr>
                <w:sz w:val="18"/>
                <w:szCs w:val="18"/>
              </w:rPr>
              <w:t>,</w:t>
            </w:r>
          </w:p>
          <w:p w:rsidR="00233056" w:rsidRPr="00673EA6" w:rsidRDefault="0023305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vote le budget</w:t>
            </w:r>
            <w:r w:rsidRPr="00673EA6">
              <w:rPr>
                <w:sz w:val="18"/>
                <w:szCs w:val="18"/>
              </w:rPr>
              <w:t xml:space="preserve">, fixe le taux des impôts locaux, </w:t>
            </w:r>
            <w:r w:rsidRPr="00673EA6">
              <w:rPr>
                <w:b/>
                <w:bCs/>
                <w:sz w:val="18"/>
                <w:szCs w:val="18"/>
              </w:rPr>
              <w:t>gère les biens de la commune</w:t>
            </w:r>
            <w:r w:rsidRPr="00673EA6">
              <w:rPr>
                <w:sz w:val="18"/>
                <w:szCs w:val="18"/>
              </w:rPr>
              <w:t>,</w:t>
            </w:r>
          </w:p>
          <w:p w:rsidR="00233056" w:rsidRPr="00673EA6" w:rsidRDefault="00233056">
            <w:pPr>
              <w:numPr>
                <w:ilvl w:val="0"/>
                <w:numId w:val="26"/>
              </w:numPr>
              <w:rPr>
                <w:b/>
                <w:bCs/>
                <w:sz w:val="16"/>
                <w:szCs w:val="16"/>
              </w:rPr>
            </w:pPr>
            <w:r w:rsidRPr="00673EA6">
              <w:rPr>
                <w:b/>
                <w:bCs/>
                <w:sz w:val="18"/>
                <w:szCs w:val="18"/>
              </w:rPr>
              <w:t>instruit les demandes de logement</w:t>
            </w:r>
            <w:r w:rsidR="00A47614" w:rsidRPr="00673EA6">
              <w:rPr>
                <w:b/>
                <w:bCs/>
                <w:sz w:val="18"/>
                <w:szCs w:val="18"/>
              </w:rPr>
              <w:t xml:space="preserve"> </w:t>
            </w:r>
            <w:r w:rsidR="00C3436B" w:rsidRPr="00673EA6">
              <w:rPr>
                <w:bCs/>
                <w:sz w:val="16"/>
                <w:szCs w:val="16"/>
              </w:rPr>
              <w:t>(la</w:t>
            </w:r>
            <w:r w:rsidR="00A47614" w:rsidRPr="00673EA6">
              <w:rPr>
                <w:b/>
                <w:bCs/>
                <w:sz w:val="16"/>
                <w:szCs w:val="16"/>
              </w:rPr>
              <w:t xml:space="preserve"> </w:t>
            </w:r>
            <w:r w:rsidR="00A47614" w:rsidRPr="00673EA6">
              <w:rPr>
                <w:bCs/>
                <w:sz w:val="16"/>
                <w:szCs w:val="16"/>
              </w:rPr>
              <w:t xml:space="preserve">commune est </w:t>
            </w:r>
            <w:r w:rsidR="00C3436B" w:rsidRPr="00673EA6">
              <w:rPr>
                <w:bCs/>
                <w:sz w:val="16"/>
                <w:szCs w:val="16"/>
              </w:rPr>
              <w:t>tenue</w:t>
            </w:r>
            <w:r w:rsidR="00A47614" w:rsidRPr="00673EA6">
              <w:rPr>
                <w:bCs/>
                <w:sz w:val="16"/>
                <w:szCs w:val="16"/>
              </w:rPr>
              <w:t xml:space="preserve"> de réserver 20% de ses constructions en faveur de logements sociaux</w:t>
            </w:r>
            <w:r w:rsidR="00C3436B" w:rsidRPr="00673EA6">
              <w:rPr>
                <w:bCs/>
                <w:sz w:val="16"/>
                <w:szCs w:val="16"/>
              </w:rPr>
              <w:t>)</w:t>
            </w:r>
            <w:r w:rsidRPr="00673EA6">
              <w:rPr>
                <w:bCs/>
                <w:sz w:val="16"/>
                <w:szCs w:val="16"/>
              </w:rPr>
              <w:t>,</w:t>
            </w:r>
            <w:r w:rsidRPr="00673EA6">
              <w:rPr>
                <w:bCs/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>d’aide sociale</w:t>
            </w:r>
            <w:r w:rsidR="001C472C" w:rsidRPr="00673EA6">
              <w:rPr>
                <w:b/>
                <w:bCs/>
                <w:sz w:val="18"/>
                <w:szCs w:val="18"/>
              </w:rPr>
              <w:t xml:space="preserve"> (CCAS)</w:t>
            </w:r>
            <w:r w:rsidRPr="00673EA6">
              <w:rPr>
                <w:b/>
                <w:bCs/>
                <w:sz w:val="18"/>
                <w:szCs w:val="18"/>
              </w:rPr>
              <w:t>,</w:t>
            </w:r>
            <w:r w:rsidR="005750ED" w:rsidRPr="00673EA6">
              <w:rPr>
                <w:bCs/>
                <w:sz w:val="18"/>
                <w:szCs w:val="18"/>
              </w:rPr>
              <w:t xml:space="preserve"> </w:t>
            </w:r>
            <w:r w:rsidR="005750ED" w:rsidRPr="00673EA6">
              <w:rPr>
                <w:bCs/>
                <w:sz w:val="16"/>
                <w:szCs w:val="16"/>
              </w:rPr>
              <w:t>analyse les besoins sociaux de la population ;</w:t>
            </w:r>
          </w:p>
          <w:p w:rsidR="00233056" w:rsidRPr="00673EA6" w:rsidRDefault="00233056">
            <w:pPr>
              <w:numPr>
                <w:ilvl w:val="0"/>
                <w:numId w:val="26"/>
              </w:numPr>
              <w:rPr>
                <w:b/>
                <w:bCs/>
                <w:sz w:val="16"/>
                <w:szCs w:val="16"/>
              </w:rPr>
            </w:pPr>
            <w:r w:rsidRPr="00673EA6">
              <w:rPr>
                <w:b/>
                <w:bCs/>
                <w:sz w:val="18"/>
                <w:szCs w:val="18"/>
              </w:rPr>
              <w:t>construction, équipement et entretien des écoles maternelles et primaires</w:t>
            </w:r>
            <w:r w:rsidRPr="00673EA6">
              <w:rPr>
                <w:bCs/>
                <w:sz w:val="16"/>
                <w:szCs w:val="16"/>
              </w:rPr>
              <w:t>,</w:t>
            </w:r>
            <w:r w:rsidR="006427AF" w:rsidRPr="00673EA6">
              <w:rPr>
                <w:bCs/>
                <w:sz w:val="16"/>
                <w:szCs w:val="16"/>
              </w:rPr>
              <w:t xml:space="preserve"> établissements d’accueil de la petite enfance</w:t>
            </w:r>
            <w:r w:rsidR="00272FCE" w:rsidRPr="00673EA6">
              <w:rPr>
                <w:bCs/>
                <w:sz w:val="16"/>
                <w:szCs w:val="16"/>
              </w:rPr>
              <w:t>, services pour personnes âgées</w:t>
            </w:r>
            <w:r w:rsidR="006427AF" w:rsidRPr="00673EA6">
              <w:rPr>
                <w:bCs/>
                <w:sz w:val="16"/>
                <w:szCs w:val="16"/>
              </w:rPr>
              <w:t> ;</w:t>
            </w:r>
          </w:p>
          <w:p w:rsidR="00233056" w:rsidRPr="00673EA6" w:rsidRDefault="00233056">
            <w:pPr>
              <w:numPr>
                <w:ilvl w:val="0"/>
                <w:numId w:val="26"/>
              </w:numPr>
              <w:rPr>
                <w:b/>
                <w:bCs/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élaboration du plan local d’urbanisme (PLU),</w:t>
            </w:r>
          </w:p>
          <w:p w:rsidR="00233056" w:rsidRPr="00673EA6" w:rsidRDefault="00233056">
            <w:pPr>
              <w:numPr>
                <w:ilvl w:val="0"/>
                <w:numId w:val="26"/>
              </w:numPr>
              <w:rPr>
                <w:bCs/>
                <w:sz w:val="16"/>
                <w:szCs w:val="16"/>
              </w:rPr>
            </w:pPr>
            <w:r w:rsidRPr="00673EA6">
              <w:rPr>
                <w:b/>
                <w:bCs/>
                <w:sz w:val="18"/>
                <w:szCs w:val="18"/>
              </w:rPr>
              <w:t>responsabilité de la distribution de l’eau potable, de l’assainissement, de la collecte et du traitement des ordures ménagères</w:t>
            </w:r>
            <w:r w:rsidR="005750ED" w:rsidRPr="00673EA6">
              <w:rPr>
                <w:b/>
                <w:bCs/>
                <w:sz w:val="18"/>
                <w:szCs w:val="18"/>
              </w:rPr>
              <w:t xml:space="preserve"> </w:t>
            </w:r>
            <w:r w:rsidR="005750ED" w:rsidRPr="00673EA6">
              <w:rPr>
                <w:bCs/>
                <w:sz w:val="16"/>
                <w:szCs w:val="16"/>
              </w:rPr>
              <w:t>(service communal d’hygiène et de santé veille aux conditions sanitaires de la population) ;</w:t>
            </w:r>
          </w:p>
          <w:p w:rsidR="00233056" w:rsidRPr="00673EA6" w:rsidRDefault="0023305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3EA6">
              <w:rPr>
                <w:b/>
                <w:bCs/>
                <w:sz w:val="18"/>
                <w:szCs w:val="18"/>
              </w:rPr>
              <w:t>entretien et réparation de la voirie communale</w:t>
            </w:r>
            <w:r w:rsidRPr="00673EA6">
              <w:rPr>
                <w:sz w:val="18"/>
                <w:szCs w:val="18"/>
              </w:rPr>
              <w:t xml:space="preserve">, </w:t>
            </w:r>
            <w:r w:rsidRPr="00673EA6">
              <w:rPr>
                <w:b/>
                <w:bCs/>
                <w:sz w:val="18"/>
                <w:szCs w:val="18"/>
              </w:rPr>
              <w:t>transports urbains</w:t>
            </w:r>
            <w:r w:rsidR="0092058C" w:rsidRPr="00673EA6">
              <w:rPr>
                <w:b/>
                <w:bCs/>
                <w:sz w:val="18"/>
                <w:szCs w:val="18"/>
              </w:rPr>
              <w:t>, finance et organise les transports scolaires urbains</w:t>
            </w:r>
            <w:r w:rsidRPr="00673EA6">
              <w:rPr>
                <w:sz w:val="18"/>
                <w:szCs w:val="18"/>
              </w:rPr>
              <w:t> ;</w:t>
            </w:r>
          </w:p>
          <w:p w:rsidR="00233056" w:rsidRPr="00673EA6" w:rsidRDefault="0023305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673EA6">
              <w:rPr>
                <w:sz w:val="16"/>
                <w:szCs w:val="16"/>
              </w:rPr>
              <w:t>le maire préside le conseil municipal, exécute les décisions du conseil municipal,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>délivre les permis de construire, assure le maintien de l’ordre et de la sécurité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(police municipale), représente la commune en justice. Il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 xml:space="preserve">dirige les </w:t>
            </w:r>
            <w:r w:rsidRPr="00673EA6">
              <w:rPr>
                <w:b/>
                <w:bCs/>
                <w:sz w:val="18"/>
                <w:szCs w:val="18"/>
              </w:rPr>
              <w:lastRenderedPageBreak/>
              <w:t>services municipaux et le personnel communal</w:t>
            </w:r>
            <w:r w:rsidRPr="00673EA6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56" w:rsidRPr="00673EA6" w:rsidRDefault="00233056">
            <w:p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lastRenderedPageBreak/>
              <w:t>Services municipaux représentés par le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b/>
                <w:bCs/>
                <w:sz w:val="18"/>
                <w:szCs w:val="18"/>
              </w:rPr>
              <w:t>maire</w:t>
            </w:r>
            <w:r w:rsidRPr="00673EA6">
              <w:rPr>
                <w:sz w:val="18"/>
                <w:szCs w:val="18"/>
              </w:rPr>
              <w:t xml:space="preserve"> </w:t>
            </w:r>
            <w:r w:rsidRPr="00673EA6">
              <w:rPr>
                <w:sz w:val="16"/>
                <w:szCs w:val="16"/>
              </w:rPr>
              <w:t>(élu par le conseil municipal).</w:t>
            </w:r>
          </w:p>
          <w:p w:rsidR="001B6526" w:rsidRPr="00673EA6" w:rsidRDefault="001B6526">
            <w:pPr>
              <w:rPr>
                <w:sz w:val="8"/>
                <w:szCs w:val="8"/>
              </w:rPr>
            </w:pPr>
          </w:p>
          <w:p w:rsidR="00233056" w:rsidRPr="00673EA6" w:rsidRDefault="003F2AE0" w:rsidP="003F2A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73EA6">
              <w:rPr>
                <w:b/>
                <w:sz w:val="18"/>
                <w:szCs w:val="18"/>
                <w:u w:val="single"/>
              </w:rPr>
              <w:t>MISSIONS du maire</w:t>
            </w:r>
            <w:r w:rsidR="00233056" w:rsidRPr="00673EA6">
              <w:rPr>
                <w:b/>
                <w:sz w:val="18"/>
                <w:szCs w:val="18"/>
                <w:u w:val="single"/>
              </w:rPr>
              <w:t> :</w:t>
            </w:r>
          </w:p>
          <w:p w:rsidR="00233056" w:rsidRPr="00673EA6" w:rsidRDefault="00233056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publication et exécution des lois et règlements au niveau communal,</w:t>
            </w:r>
          </w:p>
          <w:p w:rsidR="00233056" w:rsidRPr="00673EA6" w:rsidRDefault="00233056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célébration des mariages,</w:t>
            </w:r>
          </w:p>
          <w:p w:rsidR="00233056" w:rsidRPr="00673EA6" w:rsidRDefault="00233056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fonctionnement de certains services pour le compte de l’état (état civil, listes électorales, recensement)…,</w:t>
            </w:r>
          </w:p>
          <w:p w:rsidR="00233056" w:rsidRPr="00673EA6" w:rsidRDefault="00233056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le maire dispose du pouvoir réglementaire (arrêtés, règlements municipaux), il est officier de police judiciaire (contrôle les infractions, reçoit les plaintes).</w:t>
            </w:r>
          </w:p>
          <w:p w:rsidR="00233056" w:rsidRPr="00673EA6" w:rsidRDefault="00233056">
            <w:pPr>
              <w:rPr>
                <w:sz w:val="16"/>
                <w:szCs w:val="16"/>
              </w:rPr>
            </w:pPr>
            <w:r w:rsidRPr="00673EA6">
              <w:rPr>
                <w:sz w:val="16"/>
                <w:szCs w:val="16"/>
              </w:rPr>
              <w:t>Le maire, en tant qu’agent de l’Etat, est placé sous l’autorité du préfet.</w:t>
            </w:r>
          </w:p>
        </w:tc>
      </w:tr>
    </w:tbl>
    <w:p w:rsidR="00CD5895" w:rsidRPr="00134B25" w:rsidRDefault="00CD5895" w:rsidP="00C7253E">
      <w:pPr>
        <w:rPr>
          <w:sz w:val="2"/>
          <w:szCs w:val="2"/>
        </w:rPr>
      </w:pPr>
    </w:p>
    <w:p w:rsidR="00B775D7" w:rsidRPr="00B30703" w:rsidRDefault="00803EA6" w:rsidP="00AA49B2">
      <w:pPr>
        <w:jc w:val="both"/>
        <w:rPr>
          <w:sz w:val="20"/>
          <w:szCs w:val="20"/>
        </w:rPr>
      </w:pPr>
      <w:r w:rsidRPr="00B30703">
        <w:rPr>
          <w:sz w:val="20"/>
          <w:szCs w:val="20"/>
        </w:rPr>
        <w:t xml:space="preserve">L’Etat assure la carte universitaire, la rémunération du personnel administratif et enseignant des établissements scolaires ; participe à la gestion et à la réalisation d’infrastructures et d’équipements affectés aux transports ; les prestations relevant de la solidarité nationale ; la lutte contre les toxicomanies, les maladies mentales et la tuberculose ; planifie </w:t>
      </w:r>
      <w:proofErr w:type="gramStart"/>
      <w:r w:rsidRPr="00B30703">
        <w:rPr>
          <w:sz w:val="20"/>
          <w:szCs w:val="20"/>
        </w:rPr>
        <w:t>les établissement</w:t>
      </w:r>
      <w:proofErr w:type="gramEnd"/>
      <w:r w:rsidRPr="00B30703">
        <w:rPr>
          <w:sz w:val="20"/>
          <w:szCs w:val="20"/>
        </w:rPr>
        <w:t xml:space="preserve"> sanitaires ; contrôle les établissements sanitaires et sociaux de sa compétence.</w:t>
      </w:r>
    </w:p>
    <w:p w:rsidR="00B30703" w:rsidRDefault="00B30703" w:rsidP="00C4720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B30703" w:rsidRDefault="00B30703" w:rsidP="00C4720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C4720B" w:rsidRDefault="00C4720B" w:rsidP="00C4720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4720B">
        <w:rPr>
          <w:rFonts w:cs="Arial"/>
          <w:b/>
          <w:sz w:val="22"/>
          <w:szCs w:val="22"/>
        </w:rPr>
        <w:t>COLLECTIVITES TERRITORIALES :</w:t>
      </w:r>
    </w:p>
    <w:p w:rsidR="00C4720B" w:rsidRDefault="00C4720B" w:rsidP="00C4720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4720B">
        <w:rPr>
          <w:rFonts w:cs="Arial"/>
          <w:b/>
          <w:sz w:val="22"/>
          <w:szCs w:val="22"/>
        </w:rPr>
        <w:t>REPARTITION DES COMPETENCES</w:t>
      </w:r>
    </w:p>
    <w:p w:rsidR="00C4720B" w:rsidRDefault="00C4720B" w:rsidP="00C4720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4720B">
        <w:rPr>
          <w:rFonts w:cs="Arial"/>
          <w:b/>
          <w:sz w:val="22"/>
          <w:szCs w:val="22"/>
        </w:rPr>
        <w:t>DANS LE CADRE DE LA DECENTRALISATION</w:t>
      </w:r>
    </w:p>
    <w:p w:rsidR="00C4720B" w:rsidRPr="00C4720B" w:rsidRDefault="00C4720B" w:rsidP="00C4720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C4720B" w:rsidRPr="00C4720B" w:rsidRDefault="00C4720B" w:rsidP="00C4720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Travail n° 4</w:t>
      </w:r>
      <w:r w:rsidRPr="00C4720B">
        <w:rPr>
          <w:rFonts w:cs="Arial"/>
          <w:sz w:val="20"/>
          <w:szCs w:val="20"/>
        </w:rPr>
        <w:t xml:space="preserve"> En vous aidant des documents du cours, indiquer pour chacune des situations suivantes,</w:t>
      </w:r>
      <w:r>
        <w:rPr>
          <w:rFonts w:cs="Arial"/>
          <w:sz w:val="20"/>
          <w:szCs w:val="20"/>
        </w:rPr>
        <w:t xml:space="preserve"> la collectivité territoriale</w:t>
      </w:r>
      <w:r w:rsidRPr="00C4720B">
        <w:rPr>
          <w:rFonts w:cs="Arial"/>
          <w:sz w:val="20"/>
          <w:szCs w:val="20"/>
        </w:rPr>
        <w:t xml:space="preserve"> cha</w:t>
      </w:r>
      <w:r>
        <w:rPr>
          <w:rFonts w:cs="Arial"/>
          <w:sz w:val="20"/>
          <w:szCs w:val="20"/>
        </w:rPr>
        <w:t>rgée de la compétence concernée ou si c’est un domaine réservé à l’Etat </w:t>
      </w:r>
    </w:p>
    <w:p w:rsidR="00C4720B" w:rsidRDefault="00C4720B" w:rsidP="00C4720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488"/>
        <w:gridCol w:w="3272"/>
      </w:tblGrid>
      <w:tr w:rsidR="00C4720B">
        <w:tc>
          <w:tcPr>
            <w:tcW w:w="7488" w:type="dxa"/>
          </w:tcPr>
          <w:p w:rsidR="00C4720B" w:rsidRPr="00C4720B" w:rsidRDefault="00C4720B" w:rsidP="00C472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4720B">
              <w:rPr>
                <w:rFonts w:cs="Arial"/>
                <w:b/>
                <w:sz w:val="20"/>
                <w:szCs w:val="20"/>
              </w:rPr>
              <w:t>Situations professionnelles</w:t>
            </w:r>
          </w:p>
        </w:tc>
        <w:tc>
          <w:tcPr>
            <w:tcW w:w="3272" w:type="dxa"/>
          </w:tcPr>
          <w:p w:rsidR="00C4720B" w:rsidRPr="00C4720B" w:rsidRDefault="00C4720B" w:rsidP="00C472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Collectivité territoriale ou Etat</w:t>
            </w: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1) Pe</w:t>
            </w:r>
            <w:r>
              <w:rPr>
                <w:rFonts w:cs="Arial"/>
                <w:sz w:val="20"/>
                <w:szCs w:val="20"/>
              </w:rPr>
              <w:t>rm</w:t>
            </w:r>
            <w:r w:rsidRPr="00C4720B">
              <w:rPr>
                <w:rFonts w:cs="Arial"/>
                <w:sz w:val="20"/>
                <w:szCs w:val="20"/>
              </w:rPr>
              <w:t>anence d'accueil des jeunes mères dans le cadre du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720B">
              <w:rPr>
                <w:rFonts w:cs="Arial"/>
                <w:sz w:val="20"/>
                <w:szCs w:val="20"/>
              </w:rPr>
              <w:t xml:space="preserve">suivi de la </w:t>
            </w:r>
            <w:r w:rsidR="00490A60">
              <w:rPr>
                <w:rFonts w:cs="Arial"/>
                <w:sz w:val="20"/>
                <w:szCs w:val="20"/>
              </w:rPr>
              <w:t>PSMI.</w:t>
            </w:r>
          </w:p>
          <w:p w:rsidR="00490A60" w:rsidRDefault="00490A60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2) Campagnes de prévention des toxicomanies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3) Transport scolaire des collégiens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 xml:space="preserve">4) </w:t>
            </w:r>
            <w:r w:rsidR="00490A60" w:rsidRPr="00490A60">
              <w:rPr>
                <w:rFonts w:cs="Arial"/>
                <w:sz w:val="20"/>
                <w:szCs w:val="20"/>
              </w:rPr>
              <w:t>Transformation d’une partie des locaux d’une école maternelle pour accueillir des enfants de 2</w:t>
            </w:r>
            <w:r w:rsidR="00490A60">
              <w:rPr>
                <w:rFonts w:cs="Arial"/>
                <w:sz w:val="20"/>
                <w:szCs w:val="20"/>
              </w:rPr>
              <w:t xml:space="preserve"> </w:t>
            </w:r>
            <w:r w:rsidR="00490A60" w:rsidRPr="00490A60">
              <w:rPr>
                <w:rFonts w:cs="Arial"/>
                <w:sz w:val="20"/>
                <w:szCs w:val="20"/>
              </w:rPr>
              <w:t>ans</w:t>
            </w:r>
            <w:r w:rsidR="00490A6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5) Equipement d'un musée régional d'art moderne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6) Aide financière pour les personnes âgées dépendantes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720B">
              <w:rPr>
                <w:rFonts w:cs="Arial"/>
                <w:sz w:val="20"/>
                <w:szCs w:val="20"/>
              </w:rPr>
              <w:t>(A</w:t>
            </w:r>
            <w:r>
              <w:rPr>
                <w:rFonts w:cs="Arial"/>
                <w:sz w:val="20"/>
                <w:szCs w:val="20"/>
              </w:rPr>
              <w:t>P</w:t>
            </w:r>
            <w:r w:rsidRPr="00C4720B">
              <w:rPr>
                <w:rFonts w:cs="Arial"/>
                <w:sz w:val="20"/>
                <w:szCs w:val="20"/>
              </w:rPr>
              <w:t>A)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7) Ouverture d'un établissement d'éducation spécialisée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Pr="00C4720B">
              <w:rPr>
                <w:rFonts w:cs="Arial"/>
                <w:sz w:val="20"/>
                <w:szCs w:val="20"/>
              </w:rPr>
              <w:t>our enfants déficients intellectuels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8) Rémunération des professeurs d'écoles primaires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9) Rénovation d'un lycée (</w:t>
            </w:r>
            <w:r>
              <w:rPr>
                <w:rFonts w:cs="Arial"/>
                <w:sz w:val="20"/>
                <w:szCs w:val="20"/>
              </w:rPr>
              <w:t>r</w:t>
            </w:r>
            <w:r w:rsidRPr="00C4720B">
              <w:rPr>
                <w:rFonts w:cs="Arial"/>
                <w:sz w:val="20"/>
                <w:szCs w:val="20"/>
              </w:rPr>
              <w:t>emplacement des fenêtres)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10) Aménagement d'un foyer d'hébergement pour personnes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720B">
              <w:rPr>
                <w:rFonts w:cs="Arial"/>
                <w:sz w:val="20"/>
                <w:szCs w:val="20"/>
              </w:rPr>
              <w:t>handicapées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C4720B">
              <w:rPr>
                <w:rFonts w:cs="Arial"/>
                <w:sz w:val="20"/>
                <w:szCs w:val="20"/>
              </w:rPr>
              <w:t>) Collecte des déchets et des ordures ménagères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12) Programme culturel et touristique pour développer 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720B">
              <w:rPr>
                <w:rFonts w:cs="Arial"/>
                <w:sz w:val="20"/>
                <w:szCs w:val="20"/>
              </w:rPr>
              <w:t>patrimoine local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13) Organisation des formations en apprentissage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14) Elaboration du plan local d'urbanisme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15) Délivrance d'un permis de construire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16) Protection d'un parc régional naturel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 xml:space="preserve">17) Attribution du Revenu </w:t>
            </w:r>
            <w:r>
              <w:rPr>
                <w:rFonts w:cs="Arial"/>
                <w:sz w:val="20"/>
                <w:szCs w:val="20"/>
              </w:rPr>
              <w:t>M</w:t>
            </w:r>
            <w:r w:rsidRPr="00C4720B">
              <w:rPr>
                <w:rFonts w:cs="Arial"/>
                <w:sz w:val="20"/>
                <w:szCs w:val="20"/>
              </w:rPr>
              <w:t>inimum d'Insertion et du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720B">
              <w:rPr>
                <w:rFonts w:cs="Arial"/>
                <w:sz w:val="20"/>
                <w:szCs w:val="20"/>
              </w:rPr>
              <w:t>Revenu Minimum d'Activité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18) Organisation des formations paramédicales (aide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720B">
              <w:rPr>
                <w:rFonts w:cs="Arial"/>
                <w:sz w:val="20"/>
                <w:szCs w:val="20"/>
              </w:rPr>
              <w:t>soignants, infirmier</w:t>
            </w:r>
            <w:r>
              <w:rPr>
                <w:rFonts w:cs="Arial"/>
                <w:sz w:val="20"/>
                <w:szCs w:val="20"/>
              </w:rPr>
              <w:t>).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 xml:space="preserve">19) Traitement des demandes </w:t>
            </w:r>
            <w:r w:rsidR="00490A60">
              <w:rPr>
                <w:rFonts w:cs="Arial"/>
                <w:sz w:val="20"/>
                <w:szCs w:val="20"/>
              </w:rPr>
              <w:t>de RMI</w:t>
            </w:r>
            <w:r w:rsidRPr="00C4720B">
              <w:rPr>
                <w:rFonts w:cs="Arial"/>
                <w:sz w:val="20"/>
                <w:szCs w:val="20"/>
              </w:rPr>
              <w:t xml:space="preserve"> et de logement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4720B">
        <w:tc>
          <w:tcPr>
            <w:tcW w:w="7488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4720B">
              <w:rPr>
                <w:rFonts w:cs="Arial"/>
                <w:sz w:val="20"/>
                <w:szCs w:val="20"/>
              </w:rPr>
              <w:t>20) Campagne de vaccination de la population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:rsidR="00C4720B" w:rsidRDefault="00C4720B" w:rsidP="00C4720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55CBF" w:rsidRPr="00155CBF" w:rsidRDefault="00155CBF" w:rsidP="00155CBF">
      <w:pPr>
        <w:jc w:val="both"/>
      </w:pPr>
    </w:p>
    <w:sectPr w:rsidR="00155CBF" w:rsidRPr="00155CBF" w:rsidSect="00B307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24" w:right="566" w:bottom="540" w:left="720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5A" w:rsidRDefault="0062215A">
      <w:r>
        <w:separator/>
      </w:r>
    </w:p>
  </w:endnote>
  <w:endnote w:type="continuationSeparator" w:id="0">
    <w:p w:rsidR="0062215A" w:rsidRDefault="0062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96" w:rsidRDefault="00F44D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96" w:rsidRDefault="00F44D9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96" w:rsidRDefault="00F44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5A" w:rsidRDefault="0062215A">
      <w:r>
        <w:separator/>
      </w:r>
    </w:p>
  </w:footnote>
  <w:footnote w:type="continuationSeparator" w:id="0">
    <w:p w:rsidR="0062215A" w:rsidRDefault="0062215A">
      <w:r>
        <w:continuationSeparator/>
      </w:r>
    </w:p>
  </w:footnote>
  <w:footnote w:id="1">
    <w:p w:rsidR="00233056" w:rsidRPr="00B30703" w:rsidRDefault="00233056" w:rsidP="00233056">
      <w:pPr>
        <w:pStyle w:val="Notedebasdepage"/>
        <w:rPr>
          <w:sz w:val="16"/>
          <w:szCs w:val="16"/>
        </w:rPr>
      </w:pPr>
      <w:r w:rsidRPr="00B30703">
        <w:rPr>
          <w:rStyle w:val="Appelnotedebasdep"/>
          <w:sz w:val="16"/>
          <w:szCs w:val="16"/>
        </w:rPr>
        <w:footnoteRef/>
      </w:r>
      <w:r w:rsidRPr="00B30703">
        <w:rPr>
          <w:sz w:val="16"/>
          <w:szCs w:val="16"/>
        </w:rPr>
        <w:t xml:space="preserve"> </w:t>
      </w:r>
      <w:r w:rsidR="00690BBC" w:rsidRPr="00B30703">
        <w:rPr>
          <w:sz w:val="16"/>
          <w:szCs w:val="16"/>
        </w:rPr>
        <w:t>Aide à l’enfance, aux familles, aux personnes handicapées, âgées (</w:t>
      </w:r>
      <w:r w:rsidR="006704C0">
        <w:rPr>
          <w:sz w:val="16"/>
          <w:szCs w:val="16"/>
        </w:rPr>
        <w:t xml:space="preserve">PCH prestation compensatoire du handicap - depuis 2006 ; </w:t>
      </w:r>
      <w:r w:rsidRPr="00B30703">
        <w:rPr>
          <w:sz w:val="16"/>
          <w:szCs w:val="16"/>
        </w:rPr>
        <w:t>APA allocation personnalisée d’autonomie</w:t>
      </w:r>
      <w:r w:rsidR="006704C0">
        <w:rPr>
          <w:sz w:val="16"/>
          <w:szCs w:val="16"/>
        </w:rPr>
        <w:t xml:space="preserve"> - depuis 2001</w:t>
      </w:r>
      <w:r w:rsidR="00690BBC" w:rsidRPr="00B30703">
        <w:rPr>
          <w:sz w:val="16"/>
          <w:szCs w:val="16"/>
        </w:rPr>
        <w:t>)</w:t>
      </w:r>
      <w:r w:rsidRPr="00B30703">
        <w:rPr>
          <w:sz w:val="16"/>
          <w:szCs w:val="16"/>
        </w:rPr>
        <w:t>,</w:t>
      </w:r>
      <w:r w:rsidR="00690BBC" w:rsidRPr="00B30703">
        <w:rPr>
          <w:sz w:val="16"/>
          <w:szCs w:val="16"/>
        </w:rPr>
        <w:t xml:space="preserve"> défavorisées (</w:t>
      </w:r>
      <w:r w:rsidRPr="00B30703">
        <w:rPr>
          <w:sz w:val="16"/>
          <w:szCs w:val="16"/>
        </w:rPr>
        <w:t>RMI revenu minimum d’insertion</w:t>
      </w:r>
      <w:r w:rsidR="006704C0">
        <w:rPr>
          <w:sz w:val="16"/>
          <w:szCs w:val="16"/>
        </w:rPr>
        <w:t xml:space="preserve"> - depuis 2004 ;</w:t>
      </w:r>
      <w:r w:rsidRPr="00B30703">
        <w:rPr>
          <w:sz w:val="16"/>
          <w:szCs w:val="16"/>
        </w:rPr>
        <w:t xml:space="preserve"> RMA revenu minimum d’activité).</w:t>
      </w:r>
    </w:p>
  </w:footnote>
  <w:footnote w:id="2">
    <w:p w:rsidR="00233056" w:rsidRPr="00B30703" w:rsidRDefault="00233056" w:rsidP="00233056">
      <w:pPr>
        <w:pStyle w:val="Notedebasdepage"/>
        <w:rPr>
          <w:sz w:val="16"/>
          <w:szCs w:val="16"/>
        </w:rPr>
      </w:pPr>
      <w:r w:rsidRPr="00B30703">
        <w:rPr>
          <w:rStyle w:val="Appelnotedebasdep"/>
          <w:sz w:val="16"/>
          <w:szCs w:val="16"/>
        </w:rPr>
        <w:footnoteRef/>
      </w:r>
      <w:r w:rsidRPr="00B30703">
        <w:rPr>
          <w:sz w:val="16"/>
          <w:szCs w:val="16"/>
        </w:rPr>
        <w:t xml:space="preserve"> </w:t>
      </w:r>
      <w:r w:rsidR="009C6373" w:rsidRPr="00B30703">
        <w:rPr>
          <w:sz w:val="16"/>
          <w:szCs w:val="16"/>
        </w:rPr>
        <w:t>Les centres de Promotion et Protection de la Santé Maternelle et Infantile</w:t>
      </w:r>
      <w:r w:rsidR="009C6373" w:rsidRPr="00B30703">
        <w:rPr>
          <w:b/>
          <w:sz w:val="16"/>
          <w:szCs w:val="16"/>
        </w:rPr>
        <w:t xml:space="preserve"> </w:t>
      </w:r>
      <w:r w:rsidR="009C6373" w:rsidRPr="00B30703">
        <w:rPr>
          <w:sz w:val="16"/>
          <w:szCs w:val="16"/>
        </w:rPr>
        <w:t xml:space="preserve">ex PMI </w:t>
      </w:r>
      <w:r w:rsidRPr="00B30703">
        <w:rPr>
          <w:sz w:val="16"/>
          <w:szCs w:val="16"/>
        </w:rPr>
        <w:t>Protection Maternelle et Infantile</w:t>
      </w:r>
    </w:p>
  </w:footnote>
  <w:footnote w:id="3">
    <w:p w:rsidR="00233056" w:rsidRPr="00B30703" w:rsidRDefault="00233056" w:rsidP="00233056">
      <w:pPr>
        <w:pStyle w:val="Notedebasdepage"/>
        <w:rPr>
          <w:sz w:val="16"/>
          <w:szCs w:val="16"/>
        </w:rPr>
      </w:pPr>
      <w:r w:rsidRPr="00B30703">
        <w:rPr>
          <w:rStyle w:val="Appelnotedebasdep"/>
          <w:sz w:val="16"/>
          <w:szCs w:val="16"/>
        </w:rPr>
        <w:footnoteRef/>
      </w:r>
      <w:r w:rsidRPr="00B30703">
        <w:rPr>
          <w:sz w:val="16"/>
          <w:szCs w:val="16"/>
        </w:rPr>
        <w:t xml:space="preserve"> Aide Sociale à l’Enfance</w:t>
      </w:r>
    </w:p>
  </w:footnote>
  <w:footnote w:id="4">
    <w:p w:rsidR="00476BB2" w:rsidRPr="00B30703" w:rsidRDefault="00476BB2">
      <w:pPr>
        <w:pStyle w:val="Notedebasdepage"/>
        <w:rPr>
          <w:sz w:val="16"/>
          <w:szCs w:val="16"/>
        </w:rPr>
      </w:pPr>
      <w:r w:rsidRPr="00B30703">
        <w:rPr>
          <w:rStyle w:val="Appelnotedebasdep"/>
          <w:sz w:val="16"/>
          <w:szCs w:val="16"/>
        </w:rPr>
        <w:footnoteRef/>
      </w:r>
      <w:r w:rsidRPr="00B30703">
        <w:rPr>
          <w:sz w:val="16"/>
          <w:szCs w:val="16"/>
        </w:rPr>
        <w:t xml:space="preserve"> Comme le cancer,</w:t>
      </w:r>
      <w:r w:rsidR="00BB43E6" w:rsidRPr="00B30703">
        <w:rPr>
          <w:sz w:val="16"/>
          <w:szCs w:val="16"/>
        </w:rPr>
        <w:t xml:space="preserve"> les maladies cardio-vasculaires, le</w:t>
      </w:r>
      <w:r w:rsidRPr="00B30703">
        <w:rPr>
          <w:sz w:val="16"/>
          <w:szCs w:val="16"/>
        </w:rPr>
        <w:t xml:space="preserve"> SIDA, </w:t>
      </w:r>
      <w:r w:rsidR="00BB43E6" w:rsidRPr="00B30703">
        <w:rPr>
          <w:sz w:val="16"/>
          <w:szCs w:val="16"/>
        </w:rPr>
        <w:t>l’</w:t>
      </w:r>
      <w:r w:rsidRPr="00B30703">
        <w:rPr>
          <w:sz w:val="16"/>
          <w:szCs w:val="16"/>
        </w:rPr>
        <w:t>alcoolisme.</w:t>
      </w:r>
    </w:p>
  </w:footnote>
  <w:footnote w:id="5">
    <w:p w:rsidR="006704C0" w:rsidRPr="006704C0" w:rsidRDefault="006704C0">
      <w:pPr>
        <w:pStyle w:val="Notedebasdepage"/>
        <w:rPr>
          <w:sz w:val="16"/>
          <w:szCs w:val="16"/>
        </w:rPr>
      </w:pPr>
      <w:r w:rsidRPr="006704C0">
        <w:rPr>
          <w:rStyle w:val="Appelnotedebasdep"/>
          <w:sz w:val="16"/>
          <w:szCs w:val="16"/>
        </w:rPr>
        <w:footnoteRef/>
      </w:r>
      <w:r w:rsidRPr="006704C0">
        <w:rPr>
          <w:sz w:val="16"/>
          <w:szCs w:val="16"/>
        </w:rPr>
        <w:t xml:space="preserve"> </w:t>
      </w:r>
      <w:r>
        <w:rPr>
          <w:sz w:val="16"/>
          <w:szCs w:val="16"/>
        </w:rPr>
        <w:t>Gestion des ag</w:t>
      </w:r>
      <w:r w:rsidRPr="006704C0">
        <w:rPr>
          <w:sz w:val="16"/>
          <w:szCs w:val="16"/>
        </w:rPr>
        <w:t>ents techniciens, ouvrier</w:t>
      </w:r>
      <w:r>
        <w:rPr>
          <w:sz w:val="16"/>
          <w:szCs w:val="16"/>
        </w:rPr>
        <w:t>s</w:t>
      </w:r>
      <w:r w:rsidRPr="006704C0">
        <w:rPr>
          <w:sz w:val="16"/>
          <w:szCs w:val="16"/>
        </w:rPr>
        <w:t xml:space="preserve"> et des services</w:t>
      </w:r>
      <w:r>
        <w:rPr>
          <w:sz w:val="16"/>
          <w:szCs w:val="16"/>
        </w:rPr>
        <w:t xml:space="preserve"> (</w:t>
      </w:r>
      <w:r w:rsidRPr="006704C0">
        <w:rPr>
          <w:sz w:val="16"/>
          <w:szCs w:val="16"/>
        </w:rPr>
        <w:t>ATOS</w:t>
      </w:r>
      <w:r>
        <w:rPr>
          <w:sz w:val="16"/>
          <w:szCs w:val="16"/>
        </w:rPr>
        <w:t>)</w:t>
      </w:r>
      <w:r w:rsidRPr="006704C0">
        <w:rPr>
          <w:sz w:val="16"/>
          <w:szCs w:val="16"/>
        </w:rPr>
        <w:t xml:space="preserve"> des collègues - depuis 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14" w:rsidRDefault="00E64A39" w:rsidP="008A6BE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E641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51A4" w:rsidRDefault="004851A4" w:rsidP="00EE641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14" w:rsidRDefault="00E64A39" w:rsidP="00EE6414">
    <w:pPr>
      <w:pStyle w:val="En-tte"/>
      <w:framePr w:wrap="around" w:vAnchor="text" w:hAnchor="page" w:x="11161" w:y="302"/>
      <w:rPr>
        <w:rStyle w:val="Numrodepage"/>
      </w:rPr>
    </w:pPr>
    <w:r>
      <w:rPr>
        <w:rStyle w:val="Numrodepage"/>
      </w:rPr>
      <w:fldChar w:fldCharType="begin"/>
    </w:r>
    <w:r w:rsidR="00EE641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4D9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C7C2B" w:rsidRPr="00A929CB" w:rsidRDefault="00BF5CA7" w:rsidP="00EE6414">
    <w:pPr>
      <w:pStyle w:val="En-tte"/>
      <w:ind w:left="1800" w:right="36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7C91C9" wp14:editId="71F19020">
          <wp:simplePos x="0" y="0"/>
          <wp:positionH relativeFrom="column">
            <wp:posOffset>-114300</wp:posOffset>
          </wp:positionH>
          <wp:positionV relativeFrom="paragraph">
            <wp:posOffset>-149225</wp:posOffset>
          </wp:positionV>
          <wp:extent cx="1257300" cy="1045210"/>
          <wp:effectExtent l="19050" t="0" r="0" b="0"/>
          <wp:wrapNone/>
          <wp:docPr id="1" name="Image 1" descr="j0300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0084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 contrast="-3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414">
      <w:rPr>
        <w:b/>
        <w:bCs/>
      </w:rPr>
      <w:tab/>
    </w:r>
    <w:bookmarkStart w:id="0" w:name="_GoBack"/>
    <w:bookmarkEnd w:id="0"/>
    <w:r w:rsidR="00EE6414">
      <w:rPr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96" w:rsidRDefault="00F44D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C5"/>
    <w:multiLevelType w:val="hybridMultilevel"/>
    <w:tmpl w:val="FC329D2C"/>
    <w:lvl w:ilvl="0" w:tplc="D27A22A2">
      <w:numFmt w:val="bullet"/>
      <w:lvlText w:val="o"/>
      <w:lvlJc w:val="left"/>
      <w:pPr>
        <w:tabs>
          <w:tab w:val="num" w:pos="-491"/>
        </w:tabs>
        <w:ind w:left="-491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B5A94"/>
    <w:multiLevelType w:val="hybridMultilevel"/>
    <w:tmpl w:val="74A8D6A6"/>
    <w:lvl w:ilvl="0" w:tplc="91C009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6E277F"/>
    <w:multiLevelType w:val="hybridMultilevel"/>
    <w:tmpl w:val="CD62C55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0BCC3662"/>
    <w:multiLevelType w:val="hybridMultilevel"/>
    <w:tmpl w:val="067885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E4893"/>
    <w:multiLevelType w:val="hybridMultilevel"/>
    <w:tmpl w:val="EE361DAE"/>
    <w:lvl w:ilvl="0" w:tplc="E382B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F2FAE"/>
    <w:multiLevelType w:val="hybridMultilevel"/>
    <w:tmpl w:val="B27008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F85F17"/>
    <w:multiLevelType w:val="hybridMultilevel"/>
    <w:tmpl w:val="C6A2D68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60E6E"/>
    <w:multiLevelType w:val="hybridMultilevel"/>
    <w:tmpl w:val="E6DABC4E"/>
    <w:lvl w:ilvl="0" w:tplc="E382B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01116"/>
    <w:multiLevelType w:val="hybridMultilevel"/>
    <w:tmpl w:val="4D008F92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11C1B"/>
    <w:multiLevelType w:val="hybridMultilevel"/>
    <w:tmpl w:val="BD4A7944"/>
    <w:lvl w:ilvl="0" w:tplc="D27A22A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55F37A8"/>
    <w:multiLevelType w:val="hybridMultilevel"/>
    <w:tmpl w:val="E56AAD22"/>
    <w:lvl w:ilvl="0" w:tplc="39C235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96D4E09"/>
    <w:multiLevelType w:val="hybridMultilevel"/>
    <w:tmpl w:val="FB8AA52A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31310"/>
    <w:multiLevelType w:val="multilevel"/>
    <w:tmpl w:val="5AB68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D9148E"/>
    <w:multiLevelType w:val="hybridMultilevel"/>
    <w:tmpl w:val="78141946"/>
    <w:lvl w:ilvl="0" w:tplc="FBBCE5FA">
      <w:start w:val="1"/>
      <w:numFmt w:val="bullet"/>
      <w:lvlText w:val="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>
    <w:nsid w:val="478E542B"/>
    <w:multiLevelType w:val="hybridMultilevel"/>
    <w:tmpl w:val="9F34159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C1475F"/>
    <w:multiLevelType w:val="hybridMultilevel"/>
    <w:tmpl w:val="A1BC2B9E"/>
    <w:lvl w:ilvl="0" w:tplc="E382B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21810"/>
    <w:multiLevelType w:val="hybridMultilevel"/>
    <w:tmpl w:val="9024402A"/>
    <w:lvl w:ilvl="0" w:tplc="2DFED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47C5D"/>
    <w:multiLevelType w:val="multilevel"/>
    <w:tmpl w:val="74A8D6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C8"/>
    <w:multiLevelType w:val="hybridMultilevel"/>
    <w:tmpl w:val="5CC8ED8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4481C"/>
    <w:multiLevelType w:val="hybridMultilevel"/>
    <w:tmpl w:val="EFE0E9D2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448A1"/>
    <w:multiLevelType w:val="multilevel"/>
    <w:tmpl w:val="525602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37154"/>
    <w:multiLevelType w:val="hybridMultilevel"/>
    <w:tmpl w:val="CDAE4810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76186C"/>
    <w:multiLevelType w:val="hybridMultilevel"/>
    <w:tmpl w:val="BA5ABD48"/>
    <w:lvl w:ilvl="0" w:tplc="ED0C87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E1325"/>
    <w:multiLevelType w:val="hybridMultilevel"/>
    <w:tmpl w:val="525602B8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75C78"/>
    <w:multiLevelType w:val="hybridMultilevel"/>
    <w:tmpl w:val="55A61798"/>
    <w:lvl w:ilvl="0" w:tplc="FBBCE5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DD19DA"/>
    <w:multiLevelType w:val="hybridMultilevel"/>
    <w:tmpl w:val="5AB68BCA"/>
    <w:lvl w:ilvl="0" w:tplc="8FF41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372C9C"/>
    <w:multiLevelType w:val="multilevel"/>
    <w:tmpl w:val="E56AAD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19"/>
  </w:num>
  <w:num w:numId="8">
    <w:abstractNumId w:val="8"/>
  </w:num>
  <w:num w:numId="9">
    <w:abstractNumId w:val="24"/>
  </w:num>
  <w:num w:numId="10">
    <w:abstractNumId w:val="22"/>
  </w:num>
  <w:num w:numId="11">
    <w:abstractNumId w:val="23"/>
  </w:num>
  <w:num w:numId="12">
    <w:abstractNumId w:val="20"/>
  </w:num>
  <w:num w:numId="13">
    <w:abstractNumId w:val="6"/>
  </w:num>
  <w:num w:numId="14">
    <w:abstractNumId w:val="21"/>
  </w:num>
  <w:num w:numId="15">
    <w:abstractNumId w:val="13"/>
  </w:num>
  <w:num w:numId="16">
    <w:abstractNumId w:val="11"/>
  </w:num>
  <w:num w:numId="17">
    <w:abstractNumId w:val="16"/>
  </w:num>
  <w:num w:numId="18">
    <w:abstractNumId w:val="25"/>
  </w:num>
  <w:num w:numId="19">
    <w:abstractNumId w:val="12"/>
  </w:num>
  <w:num w:numId="20">
    <w:abstractNumId w:val="1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4"/>
  </w:num>
  <w:num w:numId="30">
    <w:abstractNumId w:val="18"/>
  </w:num>
  <w:num w:numId="31">
    <w:abstractNumId w:val="5"/>
  </w:num>
  <w:num w:numId="32">
    <w:abstractNumId w:val="10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  <v:textbox inset=".5mm,.3mm,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CB"/>
    <w:rsid w:val="00016BCB"/>
    <w:rsid w:val="000209AD"/>
    <w:rsid w:val="0002542D"/>
    <w:rsid w:val="00026063"/>
    <w:rsid w:val="000424AA"/>
    <w:rsid w:val="0005365A"/>
    <w:rsid w:val="00056FF7"/>
    <w:rsid w:val="000678C6"/>
    <w:rsid w:val="00074695"/>
    <w:rsid w:val="00076F2E"/>
    <w:rsid w:val="000822B0"/>
    <w:rsid w:val="00086915"/>
    <w:rsid w:val="00086B5B"/>
    <w:rsid w:val="00091638"/>
    <w:rsid w:val="00095100"/>
    <w:rsid w:val="000A33A6"/>
    <w:rsid w:val="000A6F93"/>
    <w:rsid w:val="000A72BC"/>
    <w:rsid w:val="000C5650"/>
    <w:rsid w:val="000C6317"/>
    <w:rsid w:val="000D0BBA"/>
    <w:rsid w:val="000E5DC7"/>
    <w:rsid w:val="000F2F0C"/>
    <w:rsid w:val="000F4271"/>
    <w:rsid w:val="001143DA"/>
    <w:rsid w:val="00125832"/>
    <w:rsid w:val="001267F3"/>
    <w:rsid w:val="0013378E"/>
    <w:rsid w:val="00134B25"/>
    <w:rsid w:val="001441DF"/>
    <w:rsid w:val="0015231D"/>
    <w:rsid w:val="0015320F"/>
    <w:rsid w:val="00155CBF"/>
    <w:rsid w:val="001759D8"/>
    <w:rsid w:val="001B2A13"/>
    <w:rsid w:val="001B6526"/>
    <w:rsid w:val="001C472C"/>
    <w:rsid w:val="001E068E"/>
    <w:rsid w:val="001F79C5"/>
    <w:rsid w:val="00211C01"/>
    <w:rsid w:val="00232074"/>
    <w:rsid w:val="00233056"/>
    <w:rsid w:val="00240F2E"/>
    <w:rsid w:val="00242375"/>
    <w:rsid w:val="00242577"/>
    <w:rsid w:val="00272FCE"/>
    <w:rsid w:val="002B02C9"/>
    <w:rsid w:val="002B0361"/>
    <w:rsid w:val="002B07C5"/>
    <w:rsid w:val="002D0982"/>
    <w:rsid w:val="002D72C9"/>
    <w:rsid w:val="002E7B26"/>
    <w:rsid w:val="002F5536"/>
    <w:rsid w:val="00307015"/>
    <w:rsid w:val="003271C4"/>
    <w:rsid w:val="00334F0E"/>
    <w:rsid w:val="00340972"/>
    <w:rsid w:val="0035205B"/>
    <w:rsid w:val="00371847"/>
    <w:rsid w:val="0037679D"/>
    <w:rsid w:val="00377E7D"/>
    <w:rsid w:val="00381186"/>
    <w:rsid w:val="003951BC"/>
    <w:rsid w:val="003A64ED"/>
    <w:rsid w:val="003B0398"/>
    <w:rsid w:val="003B29F4"/>
    <w:rsid w:val="003C0682"/>
    <w:rsid w:val="003D7E1C"/>
    <w:rsid w:val="003F2AE0"/>
    <w:rsid w:val="003F3D1D"/>
    <w:rsid w:val="003F4614"/>
    <w:rsid w:val="00404268"/>
    <w:rsid w:val="0043201D"/>
    <w:rsid w:val="004407CF"/>
    <w:rsid w:val="00441A4E"/>
    <w:rsid w:val="0045342D"/>
    <w:rsid w:val="00455B77"/>
    <w:rsid w:val="004576CF"/>
    <w:rsid w:val="004603BF"/>
    <w:rsid w:val="00476856"/>
    <w:rsid w:val="00476BB2"/>
    <w:rsid w:val="00484B53"/>
    <w:rsid w:val="004851A4"/>
    <w:rsid w:val="00490A60"/>
    <w:rsid w:val="00493578"/>
    <w:rsid w:val="004A0609"/>
    <w:rsid w:val="004C100A"/>
    <w:rsid w:val="004C3941"/>
    <w:rsid w:val="004C561A"/>
    <w:rsid w:val="004D0477"/>
    <w:rsid w:val="004D1F06"/>
    <w:rsid w:val="004D462F"/>
    <w:rsid w:val="004F0D62"/>
    <w:rsid w:val="004F1439"/>
    <w:rsid w:val="004F4474"/>
    <w:rsid w:val="005014DD"/>
    <w:rsid w:val="00503A7B"/>
    <w:rsid w:val="005053EF"/>
    <w:rsid w:val="00507F08"/>
    <w:rsid w:val="005149CD"/>
    <w:rsid w:val="00515FB8"/>
    <w:rsid w:val="00535463"/>
    <w:rsid w:val="0054325E"/>
    <w:rsid w:val="005442A1"/>
    <w:rsid w:val="0055226D"/>
    <w:rsid w:val="005626BA"/>
    <w:rsid w:val="005637C1"/>
    <w:rsid w:val="00566788"/>
    <w:rsid w:val="0056779E"/>
    <w:rsid w:val="005750ED"/>
    <w:rsid w:val="00577D23"/>
    <w:rsid w:val="00582A40"/>
    <w:rsid w:val="00583C2B"/>
    <w:rsid w:val="005901B7"/>
    <w:rsid w:val="0059315F"/>
    <w:rsid w:val="005A4FB9"/>
    <w:rsid w:val="005B22A7"/>
    <w:rsid w:val="005B41A1"/>
    <w:rsid w:val="005C5367"/>
    <w:rsid w:val="005D40D9"/>
    <w:rsid w:val="0062215A"/>
    <w:rsid w:val="00632AA3"/>
    <w:rsid w:val="0064023B"/>
    <w:rsid w:val="006427AF"/>
    <w:rsid w:val="00643A4B"/>
    <w:rsid w:val="00646EA1"/>
    <w:rsid w:val="0065384D"/>
    <w:rsid w:val="006544BE"/>
    <w:rsid w:val="00655066"/>
    <w:rsid w:val="00660613"/>
    <w:rsid w:val="006704C0"/>
    <w:rsid w:val="00673EA6"/>
    <w:rsid w:val="006844A0"/>
    <w:rsid w:val="00690BBC"/>
    <w:rsid w:val="006A69BB"/>
    <w:rsid w:val="006B1345"/>
    <w:rsid w:val="006B3159"/>
    <w:rsid w:val="006C3445"/>
    <w:rsid w:val="006F1622"/>
    <w:rsid w:val="00710EA8"/>
    <w:rsid w:val="007128C1"/>
    <w:rsid w:val="00717435"/>
    <w:rsid w:val="00722334"/>
    <w:rsid w:val="0072354A"/>
    <w:rsid w:val="007356FA"/>
    <w:rsid w:val="00736EE4"/>
    <w:rsid w:val="00737EEB"/>
    <w:rsid w:val="00770EFF"/>
    <w:rsid w:val="0077191A"/>
    <w:rsid w:val="00777E05"/>
    <w:rsid w:val="00795DB2"/>
    <w:rsid w:val="007A1A41"/>
    <w:rsid w:val="007B63A4"/>
    <w:rsid w:val="007D67EF"/>
    <w:rsid w:val="007E1900"/>
    <w:rsid w:val="007F2057"/>
    <w:rsid w:val="00803EA6"/>
    <w:rsid w:val="00803FB7"/>
    <w:rsid w:val="00804D00"/>
    <w:rsid w:val="0081641C"/>
    <w:rsid w:val="00824A93"/>
    <w:rsid w:val="00825DB4"/>
    <w:rsid w:val="00826C8D"/>
    <w:rsid w:val="00831B05"/>
    <w:rsid w:val="00853EBD"/>
    <w:rsid w:val="00861D02"/>
    <w:rsid w:val="00875E39"/>
    <w:rsid w:val="00886771"/>
    <w:rsid w:val="00894FBE"/>
    <w:rsid w:val="008A1453"/>
    <w:rsid w:val="008A6BE9"/>
    <w:rsid w:val="008C7C2B"/>
    <w:rsid w:val="008D018F"/>
    <w:rsid w:val="008D75FA"/>
    <w:rsid w:val="008E0865"/>
    <w:rsid w:val="008F57B9"/>
    <w:rsid w:val="008F6A92"/>
    <w:rsid w:val="00904FB0"/>
    <w:rsid w:val="0092058C"/>
    <w:rsid w:val="009277A4"/>
    <w:rsid w:val="00940C05"/>
    <w:rsid w:val="009420F1"/>
    <w:rsid w:val="00946BE6"/>
    <w:rsid w:val="00971CBD"/>
    <w:rsid w:val="0097643C"/>
    <w:rsid w:val="009811BE"/>
    <w:rsid w:val="009848B1"/>
    <w:rsid w:val="00994337"/>
    <w:rsid w:val="009A5BC2"/>
    <w:rsid w:val="009C2F5C"/>
    <w:rsid w:val="009C6373"/>
    <w:rsid w:val="009C7E46"/>
    <w:rsid w:val="009C7F2E"/>
    <w:rsid w:val="009D05DA"/>
    <w:rsid w:val="009D3052"/>
    <w:rsid w:val="009E0C02"/>
    <w:rsid w:val="00A04C4F"/>
    <w:rsid w:val="00A06858"/>
    <w:rsid w:val="00A13F49"/>
    <w:rsid w:val="00A279B6"/>
    <w:rsid w:val="00A33DDB"/>
    <w:rsid w:val="00A37701"/>
    <w:rsid w:val="00A47614"/>
    <w:rsid w:val="00A547AA"/>
    <w:rsid w:val="00A556A0"/>
    <w:rsid w:val="00A8736E"/>
    <w:rsid w:val="00A929CB"/>
    <w:rsid w:val="00A970A3"/>
    <w:rsid w:val="00AA002B"/>
    <w:rsid w:val="00AA49B2"/>
    <w:rsid w:val="00AC6B65"/>
    <w:rsid w:val="00AC74AE"/>
    <w:rsid w:val="00AD0076"/>
    <w:rsid w:val="00AD58DC"/>
    <w:rsid w:val="00AF60D8"/>
    <w:rsid w:val="00B00572"/>
    <w:rsid w:val="00B306FB"/>
    <w:rsid w:val="00B30703"/>
    <w:rsid w:val="00B31664"/>
    <w:rsid w:val="00B31DE2"/>
    <w:rsid w:val="00B35A08"/>
    <w:rsid w:val="00B4044E"/>
    <w:rsid w:val="00B4485B"/>
    <w:rsid w:val="00B53F17"/>
    <w:rsid w:val="00B61AC2"/>
    <w:rsid w:val="00B66644"/>
    <w:rsid w:val="00B66C75"/>
    <w:rsid w:val="00B775D7"/>
    <w:rsid w:val="00B8305A"/>
    <w:rsid w:val="00B84FD8"/>
    <w:rsid w:val="00B92B71"/>
    <w:rsid w:val="00B9637C"/>
    <w:rsid w:val="00BB3067"/>
    <w:rsid w:val="00BB43E6"/>
    <w:rsid w:val="00BB6221"/>
    <w:rsid w:val="00BC25B9"/>
    <w:rsid w:val="00BF588D"/>
    <w:rsid w:val="00BF5CA7"/>
    <w:rsid w:val="00C11454"/>
    <w:rsid w:val="00C203FB"/>
    <w:rsid w:val="00C27D24"/>
    <w:rsid w:val="00C3436B"/>
    <w:rsid w:val="00C358CA"/>
    <w:rsid w:val="00C44DDF"/>
    <w:rsid w:val="00C4720B"/>
    <w:rsid w:val="00C57034"/>
    <w:rsid w:val="00C63A1A"/>
    <w:rsid w:val="00C7253E"/>
    <w:rsid w:val="00C753D5"/>
    <w:rsid w:val="00C840AE"/>
    <w:rsid w:val="00C848A3"/>
    <w:rsid w:val="00C94965"/>
    <w:rsid w:val="00CA65F3"/>
    <w:rsid w:val="00CC1EFA"/>
    <w:rsid w:val="00CC3DB6"/>
    <w:rsid w:val="00CC57C2"/>
    <w:rsid w:val="00CD39E3"/>
    <w:rsid w:val="00CD5895"/>
    <w:rsid w:val="00D000D2"/>
    <w:rsid w:val="00D1710F"/>
    <w:rsid w:val="00D274AA"/>
    <w:rsid w:val="00D30464"/>
    <w:rsid w:val="00D32931"/>
    <w:rsid w:val="00D32F29"/>
    <w:rsid w:val="00D34D55"/>
    <w:rsid w:val="00D460CF"/>
    <w:rsid w:val="00D53353"/>
    <w:rsid w:val="00D56416"/>
    <w:rsid w:val="00D60B64"/>
    <w:rsid w:val="00D63E03"/>
    <w:rsid w:val="00D72E20"/>
    <w:rsid w:val="00D93C08"/>
    <w:rsid w:val="00DB35AD"/>
    <w:rsid w:val="00DB70F3"/>
    <w:rsid w:val="00DC133B"/>
    <w:rsid w:val="00DC4143"/>
    <w:rsid w:val="00DC60C1"/>
    <w:rsid w:val="00DD4CB1"/>
    <w:rsid w:val="00DE2916"/>
    <w:rsid w:val="00DE7EDC"/>
    <w:rsid w:val="00E04373"/>
    <w:rsid w:val="00E05344"/>
    <w:rsid w:val="00E206F9"/>
    <w:rsid w:val="00E373CF"/>
    <w:rsid w:val="00E51177"/>
    <w:rsid w:val="00E63941"/>
    <w:rsid w:val="00E64A39"/>
    <w:rsid w:val="00E70E66"/>
    <w:rsid w:val="00E73701"/>
    <w:rsid w:val="00E83130"/>
    <w:rsid w:val="00E87BF4"/>
    <w:rsid w:val="00E9708F"/>
    <w:rsid w:val="00E972BD"/>
    <w:rsid w:val="00EB7AC2"/>
    <w:rsid w:val="00ED304C"/>
    <w:rsid w:val="00ED4ECE"/>
    <w:rsid w:val="00ED7A6D"/>
    <w:rsid w:val="00EE6414"/>
    <w:rsid w:val="00EF747F"/>
    <w:rsid w:val="00F14C63"/>
    <w:rsid w:val="00F17E8C"/>
    <w:rsid w:val="00F23DF7"/>
    <w:rsid w:val="00F2521D"/>
    <w:rsid w:val="00F31621"/>
    <w:rsid w:val="00F36C15"/>
    <w:rsid w:val="00F4127F"/>
    <w:rsid w:val="00F44D96"/>
    <w:rsid w:val="00F56589"/>
    <w:rsid w:val="00F66ED7"/>
    <w:rsid w:val="00F728AF"/>
    <w:rsid w:val="00F74B51"/>
    <w:rsid w:val="00F8628E"/>
    <w:rsid w:val="00FC5066"/>
    <w:rsid w:val="00FD251D"/>
    <w:rsid w:val="00FE7795"/>
    <w:rsid w:val="00FF3C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.5mm,.3mm,.5mm,.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39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29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29C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D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3201D"/>
    <w:rPr>
      <w:color w:val="0000FF"/>
      <w:u w:val="single"/>
    </w:rPr>
  </w:style>
  <w:style w:type="paragraph" w:styleId="Notedebasdepage">
    <w:name w:val="footnote text"/>
    <w:basedOn w:val="Normal"/>
    <w:semiHidden/>
    <w:rsid w:val="00211C01"/>
    <w:rPr>
      <w:sz w:val="20"/>
      <w:szCs w:val="20"/>
    </w:rPr>
  </w:style>
  <w:style w:type="character" w:styleId="Appelnotedebasdep">
    <w:name w:val="footnote reference"/>
    <w:basedOn w:val="Policepardfaut"/>
    <w:semiHidden/>
    <w:rsid w:val="00211C01"/>
    <w:rPr>
      <w:vertAlign w:val="superscript"/>
    </w:rPr>
  </w:style>
  <w:style w:type="character" w:styleId="Numrodepage">
    <w:name w:val="page number"/>
    <w:basedOn w:val="Policepardfaut"/>
    <w:rsid w:val="00EE6414"/>
  </w:style>
  <w:style w:type="paragraph" w:styleId="Corpsdetexte">
    <w:name w:val="Body Text"/>
    <w:basedOn w:val="Normal"/>
    <w:rsid w:val="005750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eur.gouv.fr" TargetMode="External"/><Relationship Id="rId13" Type="http://schemas.openxmlformats.org/officeDocument/2006/relationships/hyperlink" Target="http://www.departement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cg59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gcl.interieur.gouv.fr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8927</CharactersWithSpaces>
  <SharedDoc>false</SharedDoc>
  <HLinks>
    <vt:vector size="30" baseType="variant">
      <vt:variant>
        <vt:i4>3211391</vt:i4>
      </vt:variant>
      <vt:variant>
        <vt:i4>0</vt:i4>
      </vt:variant>
      <vt:variant>
        <vt:i4>0</vt:i4>
      </vt:variant>
      <vt:variant>
        <vt:i4>5</vt:i4>
      </vt:variant>
      <vt:variant>
        <vt:lpwstr>http://www.departement.org/</vt:lpwstr>
      </vt:variant>
      <vt:variant>
        <vt:lpwstr/>
      </vt:variant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http://www.cg59.fr/</vt:lpwstr>
      </vt:variant>
      <vt:variant>
        <vt:lpwstr/>
      </vt:variant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http://www.dgcl.interieur.gouv.fr/</vt:lpwstr>
      </vt:variant>
      <vt:variant>
        <vt:lpwstr/>
      </vt:variant>
      <vt:variant>
        <vt:i4>1900566</vt:i4>
      </vt:variant>
      <vt:variant>
        <vt:i4>3</vt:i4>
      </vt:variant>
      <vt:variant>
        <vt:i4>0</vt:i4>
      </vt:variant>
      <vt:variant>
        <vt:i4>5</vt:i4>
      </vt:variant>
      <vt:variant>
        <vt:lpwstr>http://www.interieur.gouv.fr/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http://www.ledroitpublic.com/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Nathalie</dc:creator>
  <cp:lastModifiedBy>Nathalie</cp:lastModifiedBy>
  <cp:revision>7</cp:revision>
  <cp:lastPrinted>2010-06-19T13:45:00Z</cp:lastPrinted>
  <dcterms:created xsi:type="dcterms:W3CDTF">2009-11-23T16:30:00Z</dcterms:created>
  <dcterms:modified xsi:type="dcterms:W3CDTF">2012-11-02T15:31:00Z</dcterms:modified>
</cp:coreProperties>
</file>