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60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8570"/>
      </w:tblGrid>
      <w:tr w:rsidR="00750408" w:rsidRPr="00750408" w:rsidTr="00750408">
        <w:trPr>
          <w:cantSplit/>
        </w:trPr>
        <w:tc>
          <w:tcPr>
            <w:tcW w:w="10620" w:type="dxa"/>
            <w:gridSpan w:val="2"/>
            <w:shd w:val="pct10" w:color="auto" w:fill="auto"/>
          </w:tcPr>
          <w:p w:rsidR="00750408" w:rsidRPr="00750408" w:rsidRDefault="00750408" w:rsidP="00750408">
            <w:pPr>
              <w:pStyle w:val="Titre4"/>
              <w:rPr>
                <w:rFonts w:asciiTheme="majorHAnsi" w:hAnsiTheme="majorHAnsi"/>
                <w:sz w:val="24"/>
              </w:rPr>
            </w:pPr>
            <w:r w:rsidRPr="00750408">
              <w:rPr>
                <w:rFonts w:asciiTheme="majorHAnsi" w:hAnsiTheme="majorHAnsi"/>
                <w:sz w:val="24"/>
              </w:rPr>
              <w:t>RECEL DE CHOSES</w:t>
            </w:r>
          </w:p>
        </w:tc>
      </w:tr>
      <w:tr w:rsidR="00750408" w:rsidRPr="00750408" w:rsidTr="00750408">
        <w:tc>
          <w:tcPr>
            <w:tcW w:w="2050" w:type="dxa"/>
            <w:shd w:val="pct10" w:color="auto" w:fill="auto"/>
          </w:tcPr>
          <w:p w:rsidR="00750408" w:rsidRPr="00750408" w:rsidRDefault="00750408" w:rsidP="00750408">
            <w:pPr>
              <w:jc w:val="both"/>
              <w:rPr>
                <w:rFonts w:asciiTheme="majorHAnsi" w:hAnsiTheme="majorHAnsi"/>
                <w:b/>
                <w:bCs/>
                <w:i/>
                <w:iCs/>
              </w:rPr>
            </w:pPr>
            <w:r w:rsidRPr="00750408">
              <w:rPr>
                <w:rFonts w:asciiTheme="majorHAnsi" w:hAnsiTheme="majorHAnsi"/>
                <w:b/>
                <w:bCs/>
                <w:i/>
                <w:iCs/>
              </w:rPr>
              <w:t>Définition :</w:t>
            </w:r>
          </w:p>
        </w:tc>
        <w:tc>
          <w:tcPr>
            <w:tcW w:w="8570" w:type="dxa"/>
          </w:tcPr>
          <w:p w:rsidR="00750408" w:rsidRPr="00750408" w:rsidRDefault="00750408" w:rsidP="00750408">
            <w:pPr>
              <w:jc w:val="both"/>
              <w:rPr>
                <w:rFonts w:asciiTheme="majorHAnsi" w:hAnsiTheme="majorHAnsi"/>
              </w:rPr>
            </w:pPr>
            <w:r w:rsidRPr="00750408">
              <w:rPr>
                <w:rFonts w:asciiTheme="majorHAnsi" w:hAnsiTheme="majorHAnsi"/>
              </w:rPr>
              <w:t>Fait de dissimuler, de détenir ou de transmettre une chose, ou de faire office d'intermédiaire afin de la transmettre, en sachant que cette chose provient d'un crime ou d'un délit.</w:t>
            </w:r>
          </w:p>
          <w:p w:rsidR="00750408" w:rsidRPr="00750408" w:rsidRDefault="00750408" w:rsidP="00750408">
            <w:pPr>
              <w:jc w:val="both"/>
              <w:rPr>
                <w:rFonts w:asciiTheme="majorHAnsi" w:hAnsiTheme="majorHAnsi"/>
              </w:rPr>
            </w:pPr>
            <w:r w:rsidRPr="00750408">
              <w:rPr>
                <w:rFonts w:asciiTheme="majorHAnsi" w:hAnsiTheme="majorHAnsi"/>
              </w:rPr>
              <w:t>Constitue également un recel le fait, en connaissance de cause, de bénéficier, par tout moyen, du produit d'un crime ou d'un délit.</w:t>
            </w:r>
          </w:p>
        </w:tc>
      </w:tr>
      <w:tr w:rsidR="00750408" w:rsidRPr="00750408" w:rsidTr="00750408">
        <w:tc>
          <w:tcPr>
            <w:tcW w:w="2050" w:type="dxa"/>
            <w:shd w:val="pct10" w:color="auto" w:fill="auto"/>
          </w:tcPr>
          <w:p w:rsidR="00750408" w:rsidRPr="00750408" w:rsidRDefault="00750408" w:rsidP="00750408">
            <w:pPr>
              <w:jc w:val="both"/>
              <w:rPr>
                <w:rFonts w:asciiTheme="majorHAnsi" w:hAnsiTheme="majorHAnsi"/>
                <w:b/>
                <w:bCs/>
                <w:i/>
                <w:iCs/>
              </w:rPr>
            </w:pPr>
            <w:r w:rsidRPr="00750408">
              <w:rPr>
                <w:rFonts w:asciiTheme="majorHAnsi" w:hAnsiTheme="majorHAnsi"/>
                <w:b/>
                <w:bCs/>
                <w:i/>
                <w:iCs/>
              </w:rPr>
              <w:t>Qualification :</w:t>
            </w:r>
          </w:p>
        </w:tc>
        <w:tc>
          <w:tcPr>
            <w:tcW w:w="8570" w:type="dxa"/>
          </w:tcPr>
          <w:p w:rsidR="00750408" w:rsidRPr="00750408" w:rsidRDefault="00750408" w:rsidP="00750408">
            <w:pPr>
              <w:pStyle w:val="Titre5"/>
              <w:ind w:left="0"/>
              <w:rPr>
                <w:rFonts w:asciiTheme="majorHAnsi" w:hAnsiTheme="majorHAnsi"/>
                <w:color w:val="FF6600"/>
              </w:rPr>
            </w:pPr>
            <w:r w:rsidRPr="00750408">
              <w:rPr>
                <w:rFonts w:asciiTheme="majorHAnsi" w:hAnsiTheme="majorHAnsi"/>
                <w:color w:val="FF6600"/>
              </w:rPr>
              <w:t>DELIT</w:t>
            </w:r>
          </w:p>
        </w:tc>
      </w:tr>
      <w:tr w:rsidR="00750408" w:rsidRPr="00750408" w:rsidTr="00750408">
        <w:tc>
          <w:tcPr>
            <w:tcW w:w="2050" w:type="dxa"/>
            <w:shd w:val="pct10" w:color="auto" w:fill="auto"/>
          </w:tcPr>
          <w:p w:rsidR="00750408" w:rsidRPr="00750408" w:rsidRDefault="00750408" w:rsidP="00750408">
            <w:pPr>
              <w:jc w:val="both"/>
              <w:rPr>
                <w:rFonts w:asciiTheme="majorHAnsi" w:hAnsiTheme="majorHAnsi"/>
                <w:b/>
                <w:bCs/>
                <w:i/>
                <w:iCs/>
              </w:rPr>
            </w:pPr>
            <w:r w:rsidRPr="00750408">
              <w:rPr>
                <w:rFonts w:asciiTheme="majorHAnsi" w:hAnsiTheme="majorHAnsi"/>
                <w:b/>
                <w:bCs/>
                <w:i/>
                <w:iCs/>
              </w:rPr>
              <w:t>Elément légal :</w:t>
            </w:r>
          </w:p>
        </w:tc>
        <w:tc>
          <w:tcPr>
            <w:tcW w:w="8570" w:type="dxa"/>
          </w:tcPr>
          <w:p w:rsidR="00750408" w:rsidRPr="00750408" w:rsidRDefault="00750408" w:rsidP="00750408">
            <w:pPr>
              <w:jc w:val="both"/>
              <w:rPr>
                <w:rFonts w:asciiTheme="majorHAnsi" w:hAnsiTheme="majorHAnsi"/>
                <w:b/>
                <w:color w:val="FF0000"/>
              </w:rPr>
            </w:pPr>
            <w:r w:rsidRPr="00750408">
              <w:rPr>
                <w:rFonts w:asciiTheme="majorHAnsi" w:hAnsiTheme="majorHAnsi"/>
                <w:b/>
                <w:color w:val="FF0000"/>
              </w:rPr>
              <w:t>Art. 321-1 du CP (Prévoit et réprime)</w:t>
            </w:r>
          </w:p>
        </w:tc>
      </w:tr>
      <w:tr w:rsidR="00750408" w:rsidRPr="00750408" w:rsidTr="00750408">
        <w:tc>
          <w:tcPr>
            <w:tcW w:w="2050" w:type="dxa"/>
            <w:shd w:val="pct10" w:color="auto" w:fill="auto"/>
          </w:tcPr>
          <w:p w:rsidR="00750408" w:rsidRPr="00750408" w:rsidRDefault="00750408" w:rsidP="00750408">
            <w:pPr>
              <w:jc w:val="both"/>
              <w:rPr>
                <w:rFonts w:asciiTheme="majorHAnsi" w:hAnsiTheme="majorHAnsi"/>
                <w:b/>
                <w:bCs/>
                <w:i/>
                <w:iCs/>
              </w:rPr>
            </w:pPr>
            <w:r w:rsidRPr="00750408">
              <w:rPr>
                <w:rFonts w:asciiTheme="majorHAnsi" w:hAnsiTheme="majorHAnsi"/>
                <w:b/>
                <w:bCs/>
                <w:i/>
                <w:iCs/>
              </w:rPr>
              <w:t>Elément matériel :</w:t>
            </w:r>
          </w:p>
        </w:tc>
        <w:tc>
          <w:tcPr>
            <w:tcW w:w="8570" w:type="dxa"/>
          </w:tcPr>
          <w:p w:rsidR="00C821FC" w:rsidRDefault="00C821FC" w:rsidP="00C821F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Q</w:t>
            </w:r>
            <w:r w:rsidRPr="00A64D35">
              <w:rPr>
                <w:rFonts w:asciiTheme="majorHAnsi" w:hAnsiTheme="majorHAnsi"/>
                <w:color w:val="231F20"/>
              </w:rPr>
              <w:t>u'il y ait un acte matériel de recel d'une chose</w:t>
            </w:r>
            <w:r>
              <w:rPr>
                <w:rFonts w:asciiTheme="majorHAnsi" w:hAnsiTheme="majorHAnsi"/>
                <w:color w:val="231F20"/>
              </w:rPr>
              <w:t> :</w:t>
            </w:r>
          </w:p>
          <w:p w:rsidR="00C821FC" w:rsidRDefault="00C821FC" w:rsidP="00C821FC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 xml:space="preserve">Dissimulation de la chose provenant d’un crime ou d’un délit (en camouflant, se </w:t>
            </w:r>
            <w:r>
              <w:rPr>
                <w:rFonts w:asciiTheme="majorHAnsi" w:hAnsiTheme="majorHAnsi"/>
                <w:color w:val="231F20"/>
              </w:rPr>
              <w:t>taisant,</w:t>
            </w:r>
            <w:r>
              <w:rPr>
                <w:rFonts w:asciiTheme="majorHAnsi" w:hAnsiTheme="majorHAnsi"/>
                <w:color w:val="231F20"/>
              </w:rPr>
              <w:t xml:space="preserve"> déguisant)</w:t>
            </w:r>
          </w:p>
          <w:p w:rsidR="00C821FC" w:rsidRDefault="00C821FC" w:rsidP="00C821FC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Détention de la chose sans en être propriétaire</w:t>
            </w:r>
          </w:p>
          <w:p w:rsidR="00C821FC" w:rsidRPr="00A64D35" w:rsidRDefault="00C821FC" w:rsidP="00C821FC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Transmettre consiste à céder, remettre faire passer ou faire parvenir la chose</w:t>
            </w:r>
          </w:p>
          <w:p w:rsidR="00C821FC" w:rsidRPr="00A64D35" w:rsidRDefault="00C821FC" w:rsidP="00C821F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231F20"/>
              </w:rPr>
              <w:t>Q</w:t>
            </w:r>
            <w:r w:rsidRPr="00A64D35">
              <w:rPr>
                <w:rFonts w:asciiTheme="majorHAnsi" w:hAnsiTheme="majorHAnsi"/>
                <w:color w:val="231F20"/>
              </w:rPr>
              <w:t>ue cette chose provienne d'un délit ou d'un crime.</w:t>
            </w:r>
          </w:p>
          <w:p w:rsidR="00750408" w:rsidRPr="00750408" w:rsidRDefault="00750408" w:rsidP="00C821FC">
            <w:pPr>
              <w:jc w:val="both"/>
              <w:rPr>
                <w:rFonts w:asciiTheme="majorHAnsi" w:hAnsiTheme="majorHAnsi"/>
              </w:rPr>
            </w:pPr>
          </w:p>
        </w:tc>
      </w:tr>
      <w:tr w:rsidR="00750408" w:rsidRPr="00750408" w:rsidTr="00750408">
        <w:tc>
          <w:tcPr>
            <w:tcW w:w="2050" w:type="dxa"/>
            <w:shd w:val="pct10" w:color="auto" w:fill="auto"/>
          </w:tcPr>
          <w:p w:rsidR="00750408" w:rsidRPr="00750408" w:rsidRDefault="00750408" w:rsidP="00750408">
            <w:pPr>
              <w:jc w:val="both"/>
              <w:rPr>
                <w:rFonts w:asciiTheme="majorHAnsi" w:hAnsiTheme="majorHAnsi"/>
                <w:b/>
                <w:bCs/>
                <w:i/>
                <w:iCs/>
              </w:rPr>
            </w:pPr>
            <w:r w:rsidRPr="00750408">
              <w:rPr>
                <w:rFonts w:asciiTheme="majorHAnsi" w:hAnsiTheme="majorHAnsi"/>
                <w:b/>
                <w:bCs/>
                <w:i/>
                <w:iCs/>
              </w:rPr>
              <w:t>Elément moral :</w:t>
            </w:r>
          </w:p>
        </w:tc>
        <w:tc>
          <w:tcPr>
            <w:tcW w:w="8570" w:type="dxa"/>
          </w:tcPr>
          <w:p w:rsidR="00750408" w:rsidRPr="00750408" w:rsidRDefault="00750408" w:rsidP="00750408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ind w:left="400"/>
              <w:jc w:val="both"/>
              <w:rPr>
                <w:rFonts w:asciiTheme="majorHAnsi" w:hAnsiTheme="majorHAnsi"/>
              </w:rPr>
            </w:pPr>
            <w:r w:rsidRPr="00750408">
              <w:rPr>
                <w:rFonts w:asciiTheme="majorHAnsi" w:hAnsiTheme="majorHAnsi"/>
              </w:rPr>
              <w:t>Intention coupable</w:t>
            </w:r>
          </w:p>
        </w:tc>
      </w:tr>
      <w:tr w:rsidR="00750408" w:rsidRPr="00750408" w:rsidTr="00750408">
        <w:tc>
          <w:tcPr>
            <w:tcW w:w="2050" w:type="dxa"/>
            <w:shd w:val="pct10" w:color="auto" w:fill="auto"/>
          </w:tcPr>
          <w:p w:rsidR="00750408" w:rsidRPr="00750408" w:rsidRDefault="00750408" w:rsidP="00750408">
            <w:pPr>
              <w:jc w:val="both"/>
              <w:rPr>
                <w:rFonts w:asciiTheme="majorHAnsi" w:hAnsiTheme="majorHAnsi"/>
                <w:b/>
                <w:bCs/>
                <w:i/>
                <w:iCs/>
              </w:rPr>
            </w:pPr>
            <w:r w:rsidRPr="00750408">
              <w:rPr>
                <w:rFonts w:asciiTheme="majorHAnsi" w:hAnsiTheme="majorHAnsi"/>
                <w:b/>
                <w:bCs/>
                <w:i/>
                <w:iCs/>
              </w:rPr>
              <w:t>Tentative :</w:t>
            </w:r>
          </w:p>
        </w:tc>
        <w:tc>
          <w:tcPr>
            <w:tcW w:w="8570" w:type="dxa"/>
          </w:tcPr>
          <w:p w:rsidR="00750408" w:rsidRPr="00750408" w:rsidRDefault="00750408" w:rsidP="00750408">
            <w:pPr>
              <w:jc w:val="both"/>
              <w:rPr>
                <w:rFonts w:asciiTheme="majorHAnsi" w:hAnsiTheme="majorHAnsi"/>
                <w:color w:val="FF6600"/>
              </w:rPr>
            </w:pPr>
            <w:r w:rsidRPr="00750408">
              <w:rPr>
                <w:rFonts w:asciiTheme="majorHAnsi" w:hAnsiTheme="majorHAnsi"/>
                <w:color w:val="FF6600"/>
              </w:rPr>
              <w:t>Pas prévue</w:t>
            </w:r>
          </w:p>
        </w:tc>
      </w:tr>
      <w:tr w:rsidR="00750408" w:rsidRPr="00750408" w:rsidTr="00750408">
        <w:tc>
          <w:tcPr>
            <w:tcW w:w="2050" w:type="dxa"/>
            <w:shd w:val="pct10" w:color="auto" w:fill="auto"/>
          </w:tcPr>
          <w:p w:rsidR="00750408" w:rsidRPr="00750408" w:rsidRDefault="00750408" w:rsidP="00750408">
            <w:pPr>
              <w:jc w:val="both"/>
              <w:rPr>
                <w:rFonts w:asciiTheme="majorHAnsi" w:hAnsiTheme="majorHAnsi"/>
                <w:b/>
                <w:bCs/>
                <w:i/>
                <w:iCs/>
              </w:rPr>
            </w:pPr>
            <w:r w:rsidRPr="00750408">
              <w:rPr>
                <w:rFonts w:asciiTheme="majorHAnsi" w:hAnsiTheme="majorHAnsi"/>
                <w:b/>
                <w:bCs/>
                <w:i/>
                <w:iCs/>
              </w:rPr>
              <w:t>Peine normale:</w:t>
            </w:r>
          </w:p>
        </w:tc>
        <w:tc>
          <w:tcPr>
            <w:tcW w:w="8570" w:type="dxa"/>
          </w:tcPr>
          <w:p w:rsidR="00750408" w:rsidRPr="00750408" w:rsidRDefault="00750408" w:rsidP="00750408">
            <w:pPr>
              <w:jc w:val="both"/>
              <w:rPr>
                <w:rFonts w:asciiTheme="majorHAnsi" w:hAnsiTheme="majorHAnsi"/>
                <w:color w:val="FF6600"/>
              </w:rPr>
            </w:pPr>
            <w:r w:rsidRPr="00750408">
              <w:rPr>
                <w:rFonts w:asciiTheme="majorHAnsi" w:hAnsiTheme="majorHAnsi"/>
                <w:color w:val="FF6600"/>
              </w:rPr>
              <w:t>5ans d’emprisonnement et 375 000 Euros</w:t>
            </w:r>
          </w:p>
        </w:tc>
      </w:tr>
      <w:tr w:rsidR="00750408" w:rsidRPr="00750408" w:rsidTr="00750408">
        <w:tc>
          <w:tcPr>
            <w:tcW w:w="2050" w:type="dxa"/>
            <w:shd w:val="pct10" w:color="auto" w:fill="auto"/>
          </w:tcPr>
          <w:p w:rsidR="00750408" w:rsidRPr="00750408" w:rsidRDefault="00750408" w:rsidP="00750408">
            <w:pPr>
              <w:jc w:val="both"/>
              <w:rPr>
                <w:rFonts w:asciiTheme="majorHAnsi" w:hAnsiTheme="majorHAnsi"/>
                <w:b/>
                <w:bCs/>
                <w:i/>
                <w:iCs/>
              </w:rPr>
            </w:pPr>
            <w:r w:rsidRPr="00750408">
              <w:rPr>
                <w:rFonts w:asciiTheme="majorHAnsi" w:hAnsiTheme="majorHAnsi"/>
                <w:b/>
                <w:bCs/>
                <w:i/>
                <w:iCs/>
              </w:rPr>
              <w:t>Peine aggravée :</w:t>
            </w:r>
          </w:p>
        </w:tc>
        <w:tc>
          <w:tcPr>
            <w:tcW w:w="8570" w:type="dxa"/>
          </w:tcPr>
          <w:p w:rsidR="00750408" w:rsidRPr="00750408" w:rsidRDefault="00750408" w:rsidP="00750408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ind w:left="400"/>
              <w:jc w:val="both"/>
              <w:rPr>
                <w:rFonts w:asciiTheme="majorHAnsi" w:hAnsiTheme="majorHAnsi"/>
              </w:rPr>
            </w:pPr>
            <w:r w:rsidRPr="00750408">
              <w:rPr>
                <w:rFonts w:asciiTheme="majorHAnsi" w:hAnsiTheme="majorHAnsi"/>
              </w:rPr>
              <w:t>Recel commis de manière habituelle.</w:t>
            </w:r>
          </w:p>
          <w:p w:rsidR="00750408" w:rsidRPr="00750408" w:rsidRDefault="00750408" w:rsidP="00750408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ind w:left="400"/>
              <w:jc w:val="both"/>
              <w:rPr>
                <w:rFonts w:asciiTheme="majorHAnsi" w:hAnsiTheme="majorHAnsi"/>
              </w:rPr>
            </w:pPr>
            <w:r w:rsidRPr="00750408">
              <w:rPr>
                <w:rFonts w:asciiTheme="majorHAnsi" w:hAnsiTheme="majorHAnsi"/>
              </w:rPr>
              <w:t>Recel commis en utilisant les facilités que procure l'exercice d'une activité professionnelle.</w:t>
            </w:r>
          </w:p>
          <w:p w:rsidR="00750408" w:rsidRPr="00750408" w:rsidRDefault="00750408" w:rsidP="00750408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ind w:left="400"/>
              <w:jc w:val="both"/>
              <w:rPr>
                <w:rFonts w:asciiTheme="majorHAnsi" w:hAnsiTheme="majorHAnsi"/>
              </w:rPr>
            </w:pPr>
            <w:r w:rsidRPr="00750408">
              <w:rPr>
                <w:rFonts w:asciiTheme="majorHAnsi" w:hAnsiTheme="majorHAnsi"/>
              </w:rPr>
              <w:t>Recel commis en bande organisée.</w:t>
            </w:r>
          </w:p>
        </w:tc>
      </w:tr>
    </w:tbl>
    <w:p w:rsidR="00750408" w:rsidRPr="00750408" w:rsidRDefault="00750408" w:rsidP="00750408">
      <w:pPr>
        <w:ind w:firstLine="708"/>
        <w:jc w:val="center"/>
        <w:rPr>
          <w:rFonts w:asciiTheme="majorHAnsi" w:hAnsiTheme="majorHAnsi"/>
        </w:rPr>
      </w:pPr>
      <w:bookmarkStart w:id="0" w:name="_GoBack"/>
      <w:bookmarkEnd w:id="0"/>
      <w:r w:rsidRPr="00750408">
        <w:rPr>
          <w:rFonts w:asciiTheme="majorHAnsi" w:hAnsiTheme="majorHAnsi"/>
        </w:rPr>
        <w:t>Le Recel</w:t>
      </w:r>
    </w:p>
    <w:p w:rsidR="00750408" w:rsidRPr="00750408" w:rsidRDefault="00750408" w:rsidP="00750408">
      <w:pPr>
        <w:ind w:firstLine="708"/>
        <w:rPr>
          <w:rFonts w:asciiTheme="majorHAnsi" w:hAnsiTheme="majorHAnsi"/>
        </w:rPr>
      </w:pPr>
    </w:p>
    <w:p w:rsidR="00750408" w:rsidRPr="00750408" w:rsidRDefault="00750408" w:rsidP="00750408">
      <w:pPr>
        <w:ind w:firstLine="708"/>
        <w:rPr>
          <w:rFonts w:asciiTheme="majorHAnsi" w:hAnsiTheme="majorHAnsi"/>
          <w:b/>
        </w:rPr>
      </w:pPr>
      <w:r w:rsidRPr="00750408">
        <w:rPr>
          <w:rFonts w:asciiTheme="majorHAnsi" w:hAnsiTheme="majorHAnsi"/>
          <w:b/>
        </w:rPr>
        <w:t>Longtemps considéré comme acte de complicité (complicité de vol le plus  souvent), le recel  est désormais :</w:t>
      </w:r>
    </w:p>
    <w:p w:rsidR="00750408" w:rsidRPr="00750408" w:rsidRDefault="00750408" w:rsidP="00750408">
      <w:pPr>
        <w:numPr>
          <w:ilvl w:val="0"/>
          <w:numId w:val="2"/>
        </w:numPr>
        <w:rPr>
          <w:rFonts w:asciiTheme="majorHAnsi" w:hAnsiTheme="majorHAnsi"/>
          <w:b/>
        </w:rPr>
      </w:pPr>
      <w:r w:rsidRPr="00750408">
        <w:rPr>
          <w:rFonts w:asciiTheme="majorHAnsi" w:hAnsiTheme="majorHAnsi"/>
          <w:b/>
        </w:rPr>
        <w:t>Un délit distinct spécialement incriminé qui entraîne une sanction particulière</w:t>
      </w:r>
    </w:p>
    <w:p w:rsidR="00750408" w:rsidRPr="00750408" w:rsidRDefault="00750408" w:rsidP="00750408">
      <w:pPr>
        <w:ind w:left="720"/>
        <w:rPr>
          <w:rFonts w:asciiTheme="majorHAnsi" w:hAnsiTheme="majorHAnsi"/>
        </w:rPr>
      </w:pPr>
    </w:p>
    <w:p w:rsidR="00750408" w:rsidRPr="00750408" w:rsidRDefault="00750408" w:rsidP="00750408">
      <w:pPr>
        <w:rPr>
          <w:rFonts w:asciiTheme="majorHAnsi" w:hAnsiTheme="majorHAnsi"/>
        </w:rPr>
      </w:pPr>
    </w:p>
    <w:p w:rsidR="00E80759" w:rsidRPr="00750408" w:rsidRDefault="00E80759" w:rsidP="00750408">
      <w:pPr>
        <w:rPr>
          <w:rFonts w:asciiTheme="majorHAnsi" w:hAnsiTheme="majorHAnsi"/>
        </w:rPr>
      </w:pPr>
    </w:p>
    <w:sectPr w:rsidR="00E80759" w:rsidRPr="0075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6B4"/>
    <w:multiLevelType w:val="hybridMultilevel"/>
    <w:tmpl w:val="CE564118"/>
    <w:lvl w:ilvl="0" w:tplc="FBD6E6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5106B"/>
    <w:multiLevelType w:val="hybridMultilevel"/>
    <w:tmpl w:val="6ED0A93A"/>
    <w:lvl w:ilvl="0" w:tplc="62024D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E673A9"/>
    <w:multiLevelType w:val="hybridMultilevel"/>
    <w:tmpl w:val="83026622"/>
    <w:lvl w:ilvl="0" w:tplc="C0668D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1360F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08"/>
    <w:rsid w:val="00750408"/>
    <w:rsid w:val="00C821FC"/>
    <w:rsid w:val="00E8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750408"/>
    <w:pPr>
      <w:keepNext/>
      <w:jc w:val="both"/>
      <w:outlineLvl w:val="3"/>
    </w:pPr>
    <w:rPr>
      <w:rFonts w:ascii="Copperplate Gothic Bold" w:hAnsi="Copperplate Gothic Bold"/>
      <w:b/>
      <w:bCs/>
      <w:color w:val="008080"/>
      <w:sz w:val="32"/>
    </w:rPr>
  </w:style>
  <w:style w:type="paragraph" w:styleId="Titre5">
    <w:name w:val="heading 5"/>
    <w:basedOn w:val="Normal"/>
    <w:next w:val="Normal"/>
    <w:link w:val="Titre5Car"/>
    <w:qFormat/>
    <w:rsid w:val="00750408"/>
    <w:pPr>
      <w:keepNext/>
      <w:ind w:left="110"/>
      <w:jc w:val="both"/>
      <w:outlineLvl w:val="4"/>
    </w:pPr>
    <w:rPr>
      <w:b/>
      <w:b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750408"/>
    <w:rPr>
      <w:rFonts w:ascii="Copperplate Gothic Bold" w:eastAsia="Times New Roman" w:hAnsi="Copperplate Gothic Bold" w:cs="Times New Roman"/>
      <w:b/>
      <w:bCs/>
      <w:color w:val="008080"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750408"/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750408"/>
    <w:pPr>
      <w:keepNext/>
      <w:jc w:val="both"/>
      <w:outlineLvl w:val="3"/>
    </w:pPr>
    <w:rPr>
      <w:rFonts w:ascii="Copperplate Gothic Bold" w:hAnsi="Copperplate Gothic Bold"/>
      <w:b/>
      <w:bCs/>
      <w:color w:val="008080"/>
      <w:sz w:val="32"/>
    </w:rPr>
  </w:style>
  <w:style w:type="paragraph" w:styleId="Titre5">
    <w:name w:val="heading 5"/>
    <w:basedOn w:val="Normal"/>
    <w:next w:val="Normal"/>
    <w:link w:val="Titre5Car"/>
    <w:qFormat/>
    <w:rsid w:val="00750408"/>
    <w:pPr>
      <w:keepNext/>
      <w:ind w:left="110"/>
      <w:jc w:val="both"/>
      <w:outlineLvl w:val="4"/>
    </w:pPr>
    <w:rPr>
      <w:b/>
      <w:b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750408"/>
    <w:rPr>
      <w:rFonts w:ascii="Copperplate Gothic Bold" w:eastAsia="Times New Roman" w:hAnsi="Copperplate Gothic Bold" w:cs="Times New Roman"/>
      <w:b/>
      <w:bCs/>
      <w:color w:val="008080"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750408"/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cp:lastPrinted>2011-10-06T15:54:00Z</cp:lastPrinted>
  <dcterms:created xsi:type="dcterms:W3CDTF">2011-10-06T15:41:00Z</dcterms:created>
  <dcterms:modified xsi:type="dcterms:W3CDTF">2011-10-06T15:54:00Z</dcterms:modified>
</cp:coreProperties>
</file>