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33F97B" w14:textId="77777777" w:rsidR="001A0111" w:rsidRDefault="001A0111">
      <w:pPr>
        <w:rPr>
          <w:b/>
          <w:sz w:val="32"/>
          <w:szCs w:val="32"/>
        </w:rPr>
      </w:pPr>
      <w:bookmarkStart w:id="0" w:name="_GoBack"/>
      <w:bookmarkEnd w:id="0"/>
    </w:p>
    <w:p w14:paraId="17F6C7A4" w14:textId="77777777" w:rsidR="001A0111" w:rsidRDefault="001A0111">
      <w:pPr>
        <w:rPr>
          <w:b/>
          <w:sz w:val="16"/>
          <w:szCs w:val="16"/>
        </w:rPr>
      </w:pPr>
    </w:p>
    <w:tbl>
      <w:tblPr>
        <w:tblStyle w:val="a"/>
        <w:tblW w:w="108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60"/>
      </w:tblGrid>
      <w:tr w:rsidR="001A0111" w14:paraId="799785FB" w14:textId="77777777">
        <w:tc>
          <w:tcPr>
            <w:tcW w:w="10860" w:type="dxa"/>
            <w:shd w:val="clear" w:color="auto" w:fill="D9E2F3"/>
          </w:tcPr>
          <w:p w14:paraId="71559DE4" w14:textId="77777777" w:rsidR="001A0111" w:rsidRDefault="00D1723F">
            <w:pPr>
              <w:spacing w:before="120" w:after="60"/>
              <w:jc w:val="center"/>
              <w:rPr>
                <w:b/>
                <w:sz w:val="32"/>
                <w:szCs w:val="32"/>
              </w:rPr>
            </w:pPr>
            <w:r>
              <w:rPr>
                <w:b/>
                <w:sz w:val="32"/>
                <w:szCs w:val="32"/>
              </w:rPr>
              <w:t>Baccalauréat professionnel Métiers du Commerce et de la Vente</w:t>
            </w:r>
          </w:p>
          <w:p w14:paraId="7C972052" w14:textId="77777777" w:rsidR="001A0111" w:rsidRDefault="00D1723F">
            <w:pPr>
              <w:jc w:val="center"/>
              <w:rPr>
                <w:b/>
                <w:sz w:val="28"/>
                <w:szCs w:val="28"/>
              </w:rPr>
            </w:pPr>
            <w:r>
              <w:rPr>
                <w:b/>
                <w:sz w:val="28"/>
                <w:szCs w:val="28"/>
              </w:rPr>
              <w:t>Sous-épreuve E33: Fidélisation de la clientèle et développement de la relation client (FDRC)</w:t>
            </w:r>
          </w:p>
          <w:p w14:paraId="4CBFEA97" w14:textId="77777777" w:rsidR="001A0111" w:rsidRDefault="00D1723F">
            <w:pPr>
              <w:spacing w:before="120" w:after="120"/>
              <w:jc w:val="center"/>
              <w:rPr>
                <w:b/>
                <w:sz w:val="32"/>
                <w:szCs w:val="32"/>
              </w:rPr>
            </w:pPr>
            <w:r>
              <w:rPr>
                <w:b/>
                <w:sz w:val="32"/>
                <w:szCs w:val="32"/>
              </w:rPr>
              <w:t>Phase préparatoire à la mise en œuvre d’une action de FDRC</w:t>
            </w:r>
          </w:p>
        </w:tc>
      </w:tr>
    </w:tbl>
    <w:p w14:paraId="44FBFA4D" w14:textId="77777777" w:rsidR="001A0111" w:rsidRDefault="00D1723F">
      <w:pPr>
        <w:spacing w:before="240" w:after="60"/>
        <w:jc w:val="both"/>
        <w:rPr>
          <w:b/>
          <w:sz w:val="24"/>
          <w:szCs w:val="24"/>
        </w:rPr>
      </w:pPr>
      <w:r>
        <w:rPr>
          <w:b/>
          <w:sz w:val="24"/>
          <w:szCs w:val="24"/>
        </w:rPr>
        <w:t>Pour cette phase préparatoire, vous devez :</w:t>
      </w:r>
    </w:p>
    <w:p w14:paraId="11BE293A" w14:textId="77777777" w:rsidR="001A0111" w:rsidRDefault="00D1723F">
      <w:pPr>
        <w:numPr>
          <w:ilvl w:val="0"/>
          <w:numId w:val="6"/>
        </w:numPr>
        <w:pBdr>
          <w:top w:val="nil"/>
          <w:left w:val="nil"/>
          <w:bottom w:val="nil"/>
          <w:right w:val="nil"/>
          <w:between w:val="nil"/>
        </w:pBdr>
        <w:spacing w:after="60"/>
        <w:jc w:val="both"/>
        <w:rPr>
          <w:b/>
          <w:color w:val="000000"/>
          <w:sz w:val="24"/>
          <w:szCs w:val="24"/>
        </w:rPr>
      </w:pPr>
      <w:r>
        <w:rPr>
          <w:b/>
          <w:color w:val="000000"/>
          <w:sz w:val="24"/>
          <w:szCs w:val="24"/>
        </w:rPr>
        <w:t>réaliser une analyse de la mise en œuvre de la fidélisation de la clientèle et/ou du développement de la relation client (FDRC) dans l’organisation d’accueil,</w:t>
      </w:r>
    </w:p>
    <w:p w14:paraId="474053F6" w14:textId="77777777" w:rsidR="001A0111" w:rsidRDefault="00D1723F">
      <w:pPr>
        <w:numPr>
          <w:ilvl w:val="0"/>
          <w:numId w:val="6"/>
        </w:numPr>
        <w:pBdr>
          <w:top w:val="nil"/>
          <w:left w:val="nil"/>
          <w:bottom w:val="nil"/>
          <w:right w:val="nil"/>
          <w:between w:val="nil"/>
        </w:pBdr>
        <w:jc w:val="both"/>
        <w:rPr>
          <w:b/>
          <w:color w:val="000000"/>
          <w:sz w:val="24"/>
          <w:szCs w:val="24"/>
        </w:rPr>
      </w:pPr>
      <w:r>
        <w:rPr>
          <w:b/>
          <w:color w:val="000000"/>
          <w:sz w:val="24"/>
          <w:szCs w:val="24"/>
        </w:rPr>
        <w:t>prendre en compte les objectifs, les contraintes et l’environnement de l’organisation en vue de proposer de nouvelles actions de FDRC.</w:t>
      </w:r>
    </w:p>
    <w:p w14:paraId="09E1DF8F" w14:textId="77777777" w:rsidR="001A0111" w:rsidRDefault="00D1723F">
      <w:pPr>
        <w:numPr>
          <w:ilvl w:val="0"/>
          <w:numId w:val="2"/>
        </w:numPr>
        <w:pBdr>
          <w:top w:val="nil"/>
          <w:left w:val="nil"/>
          <w:bottom w:val="nil"/>
          <w:right w:val="nil"/>
          <w:between w:val="nil"/>
        </w:pBdr>
        <w:spacing w:before="240" w:after="120"/>
        <w:rPr>
          <w:b/>
          <w:color w:val="000000"/>
          <w:sz w:val="28"/>
          <w:szCs w:val="28"/>
          <w:u w:val="single"/>
        </w:rPr>
      </w:pPr>
      <w:r>
        <w:rPr>
          <w:b/>
          <w:color w:val="000000"/>
          <w:sz w:val="28"/>
          <w:szCs w:val="28"/>
          <w:u w:val="single"/>
        </w:rPr>
        <w:t>Diagnostic</w:t>
      </w:r>
    </w:p>
    <w:p w14:paraId="394A2699" w14:textId="77777777" w:rsidR="001A0111" w:rsidRDefault="00D1723F">
      <w:pPr>
        <w:spacing w:before="240" w:after="60"/>
        <w:jc w:val="both"/>
        <w:rPr>
          <w:sz w:val="24"/>
          <w:szCs w:val="24"/>
        </w:rPr>
      </w:pPr>
      <w:r>
        <w:rPr>
          <w:sz w:val="24"/>
          <w:szCs w:val="24"/>
        </w:rPr>
        <w:t>Vous devrez dans cette première partie :</w:t>
      </w:r>
    </w:p>
    <w:p w14:paraId="6CB79784" w14:textId="77777777" w:rsidR="001A0111" w:rsidRDefault="00D1723F">
      <w:pPr>
        <w:numPr>
          <w:ilvl w:val="0"/>
          <w:numId w:val="6"/>
        </w:numPr>
        <w:spacing w:after="60"/>
        <w:jc w:val="both"/>
        <w:rPr>
          <w:sz w:val="24"/>
          <w:szCs w:val="24"/>
        </w:rPr>
      </w:pPr>
      <w:r>
        <w:rPr>
          <w:sz w:val="24"/>
          <w:szCs w:val="24"/>
        </w:rPr>
        <w:t>expliquer les démarches que vous menées pour établir le diagnostic,</w:t>
      </w:r>
    </w:p>
    <w:p w14:paraId="5A3C9E49" w14:textId="77777777" w:rsidR="001A0111" w:rsidRDefault="00D1723F">
      <w:pPr>
        <w:numPr>
          <w:ilvl w:val="0"/>
          <w:numId w:val="6"/>
        </w:numPr>
        <w:spacing w:after="60"/>
        <w:jc w:val="both"/>
        <w:rPr>
          <w:sz w:val="24"/>
          <w:szCs w:val="24"/>
        </w:rPr>
      </w:pPr>
      <w:r>
        <w:rPr>
          <w:sz w:val="24"/>
          <w:szCs w:val="24"/>
        </w:rPr>
        <w:t>être précis et ne pas fournir une simple liste des outils utilisés par l’entreprise.</w:t>
      </w:r>
    </w:p>
    <w:p w14:paraId="62912FC2" w14:textId="77777777" w:rsidR="001A0111" w:rsidRDefault="00D1723F">
      <w:pPr>
        <w:numPr>
          <w:ilvl w:val="0"/>
          <w:numId w:val="3"/>
        </w:numPr>
        <w:pBdr>
          <w:top w:val="nil"/>
          <w:left w:val="nil"/>
          <w:bottom w:val="nil"/>
          <w:right w:val="nil"/>
          <w:between w:val="nil"/>
        </w:pBdr>
        <w:spacing w:before="120" w:after="60"/>
        <w:rPr>
          <w:b/>
          <w:color w:val="000000"/>
          <w:sz w:val="24"/>
          <w:szCs w:val="24"/>
        </w:rPr>
      </w:pPr>
      <w:r>
        <w:rPr>
          <w:b/>
          <w:color w:val="000000"/>
          <w:sz w:val="24"/>
          <w:szCs w:val="24"/>
        </w:rPr>
        <w:t>Mes démarches pour établir le diagnostic</w:t>
      </w:r>
    </w:p>
    <w:p w14:paraId="76E20C20" w14:textId="77777777" w:rsidR="001A0111" w:rsidRDefault="00D1723F">
      <w:pPr>
        <w:numPr>
          <w:ilvl w:val="0"/>
          <w:numId w:val="1"/>
        </w:numPr>
        <w:pBdr>
          <w:top w:val="nil"/>
          <w:left w:val="nil"/>
          <w:bottom w:val="nil"/>
          <w:right w:val="nil"/>
          <w:between w:val="nil"/>
        </w:pBdr>
        <w:spacing w:after="60"/>
        <w:rPr>
          <w:color w:val="000000"/>
          <w:sz w:val="24"/>
          <w:szCs w:val="24"/>
        </w:rPr>
      </w:pPr>
      <w:r>
        <w:rPr>
          <w:color w:val="000000"/>
          <w:sz w:val="24"/>
          <w:szCs w:val="24"/>
        </w:rPr>
        <w:t>Méthodologie de travail (entretiens, accès aux documents)</w:t>
      </w:r>
    </w:p>
    <w:p w14:paraId="58F821FB" w14:textId="77777777" w:rsidR="001A0111" w:rsidRDefault="00D1723F">
      <w:pPr>
        <w:numPr>
          <w:ilvl w:val="0"/>
          <w:numId w:val="3"/>
        </w:numPr>
        <w:pBdr>
          <w:top w:val="nil"/>
          <w:left w:val="nil"/>
          <w:bottom w:val="nil"/>
          <w:right w:val="nil"/>
          <w:between w:val="nil"/>
        </w:pBdr>
        <w:spacing w:before="240" w:after="60"/>
        <w:rPr>
          <w:b/>
          <w:color w:val="000000"/>
          <w:sz w:val="24"/>
          <w:szCs w:val="24"/>
        </w:rPr>
      </w:pPr>
      <w:r>
        <w:rPr>
          <w:b/>
          <w:color w:val="000000"/>
          <w:sz w:val="24"/>
          <w:szCs w:val="24"/>
        </w:rPr>
        <w:t xml:space="preserve">Analyse du système d'information commercial (SIC) </w:t>
      </w:r>
    </w:p>
    <w:p w14:paraId="423C8BDA" w14:textId="77777777" w:rsidR="001A0111" w:rsidRDefault="00D1723F">
      <w:pPr>
        <w:numPr>
          <w:ilvl w:val="0"/>
          <w:numId w:val="1"/>
        </w:numPr>
        <w:pBdr>
          <w:top w:val="nil"/>
          <w:left w:val="nil"/>
          <w:bottom w:val="nil"/>
          <w:right w:val="nil"/>
          <w:between w:val="nil"/>
        </w:pBdr>
        <w:spacing w:after="60"/>
        <w:rPr>
          <w:color w:val="000000"/>
          <w:sz w:val="24"/>
          <w:szCs w:val="24"/>
        </w:rPr>
      </w:pPr>
      <w:r>
        <w:rPr>
          <w:color w:val="000000"/>
          <w:sz w:val="24"/>
          <w:szCs w:val="24"/>
        </w:rPr>
        <w:t>Sources d'informations (d’où proviennent les informations du SIC)</w:t>
      </w:r>
    </w:p>
    <w:p w14:paraId="27CDF2BA" w14:textId="77777777" w:rsidR="001A0111" w:rsidRDefault="00D1723F">
      <w:pPr>
        <w:numPr>
          <w:ilvl w:val="0"/>
          <w:numId w:val="1"/>
        </w:numPr>
        <w:pBdr>
          <w:top w:val="nil"/>
          <w:left w:val="nil"/>
          <w:bottom w:val="nil"/>
          <w:right w:val="nil"/>
          <w:between w:val="nil"/>
        </w:pBdr>
        <w:spacing w:after="60"/>
        <w:rPr>
          <w:color w:val="000000"/>
          <w:sz w:val="24"/>
          <w:szCs w:val="24"/>
        </w:rPr>
      </w:pPr>
      <w:r>
        <w:rPr>
          <w:color w:val="000000"/>
          <w:sz w:val="24"/>
          <w:szCs w:val="24"/>
        </w:rPr>
        <w:t>Outils de gestion des données clients (q</w:t>
      </w:r>
      <w:r>
        <w:rPr>
          <w:sz w:val="24"/>
          <w:szCs w:val="24"/>
        </w:rPr>
        <w:t>uels outils, quels objectifs ?)</w:t>
      </w:r>
    </w:p>
    <w:p w14:paraId="22E59CD1" w14:textId="77777777" w:rsidR="001A0111" w:rsidRDefault="00D1723F">
      <w:pPr>
        <w:numPr>
          <w:ilvl w:val="0"/>
          <w:numId w:val="1"/>
        </w:numPr>
        <w:pBdr>
          <w:top w:val="nil"/>
          <w:left w:val="nil"/>
          <w:bottom w:val="nil"/>
          <w:right w:val="nil"/>
          <w:between w:val="nil"/>
        </w:pBdr>
        <w:spacing w:after="60"/>
        <w:rPr>
          <w:color w:val="000000"/>
          <w:sz w:val="24"/>
          <w:szCs w:val="24"/>
        </w:rPr>
      </w:pPr>
      <w:r>
        <w:rPr>
          <w:color w:val="000000"/>
          <w:sz w:val="24"/>
          <w:szCs w:val="24"/>
        </w:rPr>
        <w:t>RGPD (comment sont traité</w:t>
      </w:r>
      <w:r>
        <w:rPr>
          <w:sz w:val="24"/>
          <w:szCs w:val="24"/>
        </w:rPr>
        <w:t>es les données clients ?)</w:t>
      </w:r>
    </w:p>
    <w:p w14:paraId="5DBDD032" w14:textId="77777777" w:rsidR="001A0111" w:rsidRDefault="00D1723F">
      <w:pPr>
        <w:numPr>
          <w:ilvl w:val="0"/>
          <w:numId w:val="3"/>
        </w:numPr>
        <w:pBdr>
          <w:top w:val="nil"/>
          <w:left w:val="nil"/>
          <w:bottom w:val="nil"/>
          <w:right w:val="nil"/>
          <w:between w:val="nil"/>
        </w:pBdr>
        <w:spacing w:before="240" w:after="60"/>
        <w:rPr>
          <w:b/>
          <w:color w:val="000000"/>
          <w:sz w:val="24"/>
          <w:szCs w:val="24"/>
        </w:rPr>
      </w:pPr>
      <w:r>
        <w:rPr>
          <w:b/>
          <w:color w:val="000000"/>
          <w:sz w:val="24"/>
          <w:szCs w:val="24"/>
        </w:rPr>
        <w:t xml:space="preserve">Outils de FDRC de l’entreprise </w:t>
      </w:r>
    </w:p>
    <w:p w14:paraId="55E8F8F0" w14:textId="77777777" w:rsidR="001A0111" w:rsidRDefault="00D1723F">
      <w:pPr>
        <w:numPr>
          <w:ilvl w:val="0"/>
          <w:numId w:val="1"/>
        </w:numPr>
        <w:pBdr>
          <w:top w:val="nil"/>
          <w:left w:val="nil"/>
          <w:bottom w:val="nil"/>
          <w:right w:val="nil"/>
          <w:between w:val="nil"/>
        </w:pBdr>
        <w:spacing w:after="60"/>
        <w:rPr>
          <w:color w:val="000000"/>
          <w:sz w:val="24"/>
          <w:szCs w:val="24"/>
        </w:rPr>
      </w:pPr>
      <w:r>
        <w:rPr>
          <w:color w:val="000000"/>
          <w:sz w:val="24"/>
          <w:szCs w:val="24"/>
        </w:rPr>
        <w:t>Blogs, réseaux sociaux (que</w:t>
      </w:r>
      <w:r>
        <w:rPr>
          <w:sz w:val="24"/>
          <w:szCs w:val="24"/>
        </w:rPr>
        <w:t>ls outils, quels objectifs visés par chaque outil ?)</w:t>
      </w:r>
    </w:p>
    <w:p w14:paraId="65A2E2CE" w14:textId="77777777" w:rsidR="001A0111" w:rsidRDefault="00D1723F">
      <w:pPr>
        <w:numPr>
          <w:ilvl w:val="0"/>
          <w:numId w:val="1"/>
        </w:numPr>
        <w:pBdr>
          <w:top w:val="nil"/>
          <w:left w:val="nil"/>
          <w:bottom w:val="nil"/>
          <w:right w:val="nil"/>
          <w:between w:val="nil"/>
        </w:pBdr>
        <w:spacing w:after="60"/>
        <w:rPr>
          <w:color w:val="000000"/>
          <w:sz w:val="24"/>
          <w:szCs w:val="24"/>
        </w:rPr>
      </w:pPr>
      <w:r>
        <w:rPr>
          <w:color w:val="000000"/>
          <w:sz w:val="24"/>
          <w:szCs w:val="24"/>
        </w:rPr>
        <w:t>Carte de fidélité (</w:t>
      </w:r>
      <w:r>
        <w:rPr>
          <w:sz w:val="24"/>
          <w:szCs w:val="24"/>
        </w:rPr>
        <w:t>physique/numérique, données collectées, avantages)</w:t>
      </w:r>
    </w:p>
    <w:p w14:paraId="34E3EDF3" w14:textId="77777777" w:rsidR="001A0111" w:rsidRDefault="00D1723F">
      <w:pPr>
        <w:numPr>
          <w:ilvl w:val="0"/>
          <w:numId w:val="1"/>
        </w:numPr>
        <w:pBdr>
          <w:top w:val="nil"/>
          <w:left w:val="nil"/>
          <w:bottom w:val="nil"/>
          <w:right w:val="nil"/>
          <w:between w:val="nil"/>
        </w:pBdr>
        <w:spacing w:after="60"/>
        <w:rPr>
          <w:color w:val="000000"/>
          <w:sz w:val="24"/>
          <w:szCs w:val="24"/>
        </w:rPr>
      </w:pPr>
      <w:r>
        <w:rPr>
          <w:color w:val="000000"/>
          <w:sz w:val="24"/>
          <w:szCs w:val="24"/>
        </w:rPr>
        <w:t>Mercatique digitale (actions menées, à quel moment, avec quels objectifs ?)</w:t>
      </w:r>
    </w:p>
    <w:p w14:paraId="272C5972" w14:textId="77777777" w:rsidR="001A0111" w:rsidRDefault="00D1723F">
      <w:pPr>
        <w:numPr>
          <w:ilvl w:val="0"/>
          <w:numId w:val="1"/>
        </w:numPr>
        <w:pBdr>
          <w:top w:val="nil"/>
          <w:left w:val="nil"/>
          <w:bottom w:val="nil"/>
          <w:right w:val="nil"/>
          <w:between w:val="nil"/>
        </w:pBdr>
        <w:spacing w:after="60"/>
        <w:rPr>
          <w:color w:val="000000"/>
          <w:sz w:val="24"/>
          <w:szCs w:val="24"/>
        </w:rPr>
      </w:pPr>
      <w:r>
        <w:rPr>
          <w:color w:val="000000"/>
          <w:sz w:val="24"/>
          <w:szCs w:val="24"/>
        </w:rPr>
        <w:t>E-réputation (image véhiculée, image perçue par la clientèle</w:t>
      </w:r>
      <w:r>
        <w:rPr>
          <w:sz w:val="24"/>
          <w:szCs w:val="24"/>
        </w:rPr>
        <w:t xml:space="preserve">) </w:t>
      </w:r>
    </w:p>
    <w:p w14:paraId="6B703FE8" w14:textId="77777777" w:rsidR="001A0111" w:rsidRDefault="00D1723F">
      <w:pPr>
        <w:numPr>
          <w:ilvl w:val="0"/>
          <w:numId w:val="3"/>
        </w:numPr>
        <w:pBdr>
          <w:top w:val="nil"/>
          <w:left w:val="nil"/>
          <w:bottom w:val="nil"/>
          <w:right w:val="nil"/>
          <w:between w:val="nil"/>
        </w:pBdr>
        <w:spacing w:before="240" w:after="60"/>
        <w:rPr>
          <w:b/>
          <w:color w:val="000000"/>
          <w:sz w:val="24"/>
          <w:szCs w:val="24"/>
        </w:rPr>
      </w:pPr>
      <w:r>
        <w:rPr>
          <w:b/>
          <w:color w:val="000000"/>
          <w:sz w:val="24"/>
          <w:szCs w:val="24"/>
        </w:rPr>
        <w:t xml:space="preserve">Évènements et/ou opérations de FDRC </w:t>
      </w:r>
    </w:p>
    <w:p w14:paraId="4C508AC9" w14:textId="77777777" w:rsidR="001A0111" w:rsidRDefault="00D1723F">
      <w:pPr>
        <w:numPr>
          <w:ilvl w:val="0"/>
          <w:numId w:val="1"/>
        </w:numPr>
        <w:pBdr>
          <w:top w:val="nil"/>
          <w:left w:val="nil"/>
          <w:bottom w:val="nil"/>
          <w:right w:val="nil"/>
          <w:between w:val="nil"/>
        </w:pBdr>
        <w:spacing w:after="60"/>
        <w:rPr>
          <w:color w:val="000000"/>
          <w:sz w:val="24"/>
          <w:szCs w:val="24"/>
        </w:rPr>
      </w:pPr>
      <w:r>
        <w:rPr>
          <w:color w:val="000000"/>
          <w:sz w:val="24"/>
          <w:szCs w:val="24"/>
        </w:rPr>
        <w:t>Évènements / opérations commerciales (</w:t>
      </w:r>
      <w:r>
        <w:rPr>
          <w:sz w:val="24"/>
          <w:szCs w:val="24"/>
        </w:rPr>
        <w:t>quelles actions, à quels moments, quels objectifs ?)</w:t>
      </w:r>
    </w:p>
    <w:p w14:paraId="48E92340" w14:textId="77777777" w:rsidR="001A0111" w:rsidRDefault="00D1723F">
      <w:pPr>
        <w:numPr>
          <w:ilvl w:val="0"/>
          <w:numId w:val="1"/>
        </w:numPr>
        <w:pBdr>
          <w:top w:val="nil"/>
          <w:left w:val="nil"/>
          <w:bottom w:val="nil"/>
          <w:right w:val="nil"/>
          <w:between w:val="nil"/>
        </w:pBdr>
        <w:spacing w:after="60"/>
        <w:rPr>
          <w:color w:val="000000"/>
          <w:sz w:val="24"/>
          <w:szCs w:val="24"/>
        </w:rPr>
      </w:pPr>
      <w:r>
        <w:rPr>
          <w:color w:val="000000"/>
          <w:sz w:val="24"/>
          <w:szCs w:val="24"/>
        </w:rPr>
        <w:t xml:space="preserve">Actions de mercatique directe </w:t>
      </w:r>
      <w:r>
        <w:rPr>
          <w:sz w:val="24"/>
          <w:szCs w:val="24"/>
        </w:rPr>
        <w:t>(quelles actions, à quels moments, quels objectifs ?)</w:t>
      </w:r>
    </w:p>
    <w:p w14:paraId="32FA2D1C" w14:textId="77777777" w:rsidR="001A0111" w:rsidRDefault="00D1723F">
      <w:pPr>
        <w:numPr>
          <w:ilvl w:val="0"/>
          <w:numId w:val="1"/>
        </w:numPr>
        <w:pBdr>
          <w:top w:val="nil"/>
          <w:left w:val="nil"/>
          <w:bottom w:val="nil"/>
          <w:right w:val="nil"/>
          <w:between w:val="nil"/>
        </w:pBdr>
        <w:spacing w:after="60"/>
        <w:rPr>
          <w:color w:val="000000"/>
          <w:sz w:val="24"/>
          <w:szCs w:val="24"/>
        </w:rPr>
      </w:pPr>
      <w:r>
        <w:rPr>
          <w:color w:val="000000"/>
          <w:sz w:val="24"/>
          <w:szCs w:val="24"/>
        </w:rPr>
        <w:t xml:space="preserve">Actions de promotion des ventes </w:t>
      </w:r>
      <w:r>
        <w:rPr>
          <w:sz w:val="24"/>
          <w:szCs w:val="24"/>
        </w:rPr>
        <w:t>(quelles actions, à quels moments, quels objectifs ?)</w:t>
      </w:r>
    </w:p>
    <w:p w14:paraId="42A1635D" w14:textId="77777777" w:rsidR="001A0111" w:rsidRDefault="00D1723F">
      <w:pPr>
        <w:numPr>
          <w:ilvl w:val="0"/>
          <w:numId w:val="3"/>
        </w:numPr>
        <w:pBdr>
          <w:top w:val="nil"/>
          <w:left w:val="nil"/>
          <w:bottom w:val="nil"/>
          <w:right w:val="nil"/>
          <w:between w:val="nil"/>
        </w:pBdr>
        <w:spacing w:before="240" w:after="60"/>
        <w:rPr>
          <w:b/>
          <w:color w:val="000000"/>
          <w:sz w:val="24"/>
          <w:szCs w:val="24"/>
        </w:rPr>
      </w:pPr>
      <w:r>
        <w:rPr>
          <w:b/>
          <w:color w:val="000000"/>
          <w:sz w:val="24"/>
          <w:szCs w:val="24"/>
        </w:rPr>
        <w:t xml:space="preserve">Analyse de la vente au rebond </w:t>
      </w:r>
    </w:p>
    <w:p w14:paraId="446DB89B" w14:textId="77777777" w:rsidR="001A0111" w:rsidRDefault="00D1723F">
      <w:pPr>
        <w:numPr>
          <w:ilvl w:val="0"/>
          <w:numId w:val="1"/>
        </w:numPr>
        <w:pBdr>
          <w:top w:val="nil"/>
          <w:left w:val="nil"/>
          <w:bottom w:val="nil"/>
          <w:right w:val="nil"/>
          <w:between w:val="nil"/>
        </w:pBdr>
        <w:rPr>
          <w:color w:val="000000"/>
          <w:sz w:val="24"/>
          <w:szCs w:val="24"/>
        </w:rPr>
      </w:pPr>
      <w:r>
        <w:rPr>
          <w:color w:val="000000"/>
          <w:sz w:val="24"/>
          <w:szCs w:val="24"/>
        </w:rPr>
        <w:t>Décrire le processus de vente au rebond dans mon entreprise</w:t>
      </w:r>
    </w:p>
    <w:p w14:paraId="404FF9A3" w14:textId="77777777" w:rsidR="001A0111" w:rsidRDefault="00D1723F">
      <w:pPr>
        <w:numPr>
          <w:ilvl w:val="0"/>
          <w:numId w:val="2"/>
        </w:numPr>
        <w:pBdr>
          <w:top w:val="nil"/>
          <w:left w:val="nil"/>
          <w:bottom w:val="nil"/>
          <w:right w:val="nil"/>
          <w:between w:val="nil"/>
        </w:pBdr>
        <w:spacing w:after="60"/>
        <w:rPr>
          <w:b/>
          <w:color w:val="000000"/>
          <w:sz w:val="28"/>
          <w:szCs w:val="28"/>
          <w:u w:val="single"/>
        </w:rPr>
      </w:pPr>
      <w:r>
        <w:rPr>
          <w:b/>
          <w:color w:val="000000"/>
          <w:sz w:val="28"/>
          <w:szCs w:val="28"/>
          <w:u w:val="single"/>
        </w:rPr>
        <w:t>Bilan</w:t>
      </w:r>
    </w:p>
    <w:p w14:paraId="5728A832" w14:textId="77777777" w:rsidR="001A0111" w:rsidRDefault="00D1723F">
      <w:pPr>
        <w:spacing w:before="240" w:after="60"/>
        <w:jc w:val="both"/>
        <w:rPr>
          <w:sz w:val="24"/>
          <w:szCs w:val="24"/>
        </w:rPr>
      </w:pPr>
      <w:r>
        <w:rPr>
          <w:sz w:val="24"/>
          <w:szCs w:val="24"/>
        </w:rPr>
        <w:lastRenderedPageBreak/>
        <w:t>Vous devrez dans cette deuxième partie vous appuyer sur votre diagnostic pour identifier les points forts et les axes de progrès de l’entreprise concernant la FDRC. Vous pourrez présenter ce travail sous forme de tableau.</w:t>
      </w:r>
    </w:p>
    <w:p w14:paraId="4DC97907" w14:textId="77777777" w:rsidR="001A0111" w:rsidRDefault="00D1723F">
      <w:pPr>
        <w:numPr>
          <w:ilvl w:val="0"/>
          <w:numId w:val="4"/>
        </w:numPr>
        <w:pBdr>
          <w:top w:val="nil"/>
          <w:left w:val="nil"/>
          <w:bottom w:val="nil"/>
          <w:right w:val="nil"/>
          <w:between w:val="nil"/>
        </w:pBdr>
        <w:spacing w:before="240" w:after="60" w:line="240" w:lineRule="auto"/>
        <w:rPr>
          <w:sz w:val="24"/>
          <w:szCs w:val="24"/>
        </w:rPr>
      </w:pPr>
      <w:r>
        <w:rPr>
          <w:b/>
          <w:sz w:val="24"/>
          <w:szCs w:val="24"/>
        </w:rPr>
        <w:t>Points forts</w:t>
      </w:r>
    </w:p>
    <w:p w14:paraId="4534ECD7" w14:textId="77777777" w:rsidR="001A0111" w:rsidRDefault="00D1723F">
      <w:pPr>
        <w:numPr>
          <w:ilvl w:val="0"/>
          <w:numId w:val="4"/>
        </w:numPr>
        <w:pBdr>
          <w:top w:val="nil"/>
          <w:left w:val="nil"/>
          <w:bottom w:val="nil"/>
          <w:right w:val="nil"/>
          <w:between w:val="nil"/>
        </w:pBdr>
        <w:spacing w:before="120" w:after="60" w:line="240" w:lineRule="auto"/>
        <w:rPr>
          <w:sz w:val="24"/>
          <w:szCs w:val="24"/>
        </w:rPr>
      </w:pPr>
      <w:r>
        <w:rPr>
          <w:b/>
          <w:sz w:val="24"/>
          <w:szCs w:val="24"/>
        </w:rPr>
        <w:t>Axes de progrès</w:t>
      </w:r>
    </w:p>
    <w:p w14:paraId="1A6ED225" w14:textId="77777777" w:rsidR="001A0111" w:rsidRDefault="00D1723F">
      <w:pPr>
        <w:numPr>
          <w:ilvl w:val="0"/>
          <w:numId w:val="2"/>
        </w:numPr>
        <w:pBdr>
          <w:top w:val="nil"/>
          <w:left w:val="nil"/>
          <w:bottom w:val="nil"/>
          <w:right w:val="nil"/>
          <w:between w:val="nil"/>
        </w:pBdr>
        <w:spacing w:before="360" w:after="60"/>
        <w:ind w:left="357" w:hanging="357"/>
        <w:rPr>
          <w:b/>
          <w:color w:val="000000"/>
          <w:sz w:val="28"/>
          <w:szCs w:val="28"/>
          <w:u w:val="single"/>
        </w:rPr>
      </w:pPr>
      <w:r>
        <w:rPr>
          <w:b/>
          <w:color w:val="000000"/>
          <w:sz w:val="28"/>
          <w:szCs w:val="28"/>
          <w:u w:val="single"/>
        </w:rPr>
        <w:t>Objectifs et contraintes</w:t>
      </w:r>
    </w:p>
    <w:p w14:paraId="28808758" w14:textId="77777777" w:rsidR="001A0111" w:rsidRDefault="00D1723F">
      <w:pPr>
        <w:numPr>
          <w:ilvl w:val="0"/>
          <w:numId w:val="5"/>
        </w:numPr>
        <w:pBdr>
          <w:top w:val="nil"/>
          <w:left w:val="nil"/>
          <w:bottom w:val="nil"/>
          <w:right w:val="nil"/>
          <w:between w:val="nil"/>
        </w:pBdr>
        <w:spacing w:before="120" w:after="120"/>
        <w:rPr>
          <w:b/>
          <w:color w:val="000000"/>
          <w:sz w:val="24"/>
          <w:szCs w:val="24"/>
        </w:rPr>
      </w:pPr>
      <w:r>
        <w:rPr>
          <w:b/>
          <w:color w:val="000000"/>
          <w:sz w:val="24"/>
          <w:szCs w:val="24"/>
        </w:rPr>
        <w:t>Objectifs de FDRC de mon entreprise</w:t>
      </w:r>
    </w:p>
    <w:p w14:paraId="65D513C2" w14:textId="77777777" w:rsidR="001A0111" w:rsidRDefault="00D1723F">
      <w:pPr>
        <w:numPr>
          <w:ilvl w:val="0"/>
          <w:numId w:val="5"/>
        </w:numPr>
        <w:pBdr>
          <w:top w:val="nil"/>
          <w:left w:val="nil"/>
          <w:bottom w:val="nil"/>
          <w:right w:val="nil"/>
          <w:between w:val="nil"/>
        </w:pBdr>
        <w:spacing w:before="60" w:after="60"/>
        <w:rPr>
          <w:b/>
          <w:color w:val="000000"/>
          <w:sz w:val="24"/>
          <w:szCs w:val="24"/>
        </w:rPr>
        <w:sectPr w:rsidR="001A0111">
          <w:headerReference w:type="even" r:id="rId9"/>
          <w:headerReference w:type="default" r:id="rId10"/>
          <w:footerReference w:type="even" r:id="rId11"/>
          <w:footerReference w:type="default" r:id="rId12"/>
          <w:headerReference w:type="first" r:id="rId13"/>
          <w:footerReference w:type="first" r:id="rId14"/>
          <w:pgSz w:w="11906" w:h="16838"/>
          <w:pgMar w:top="850" w:right="566" w:bottom="850" w:left="566" w:header="283" w:footer="283" w:gutter="0"/>
          <w:pgNumType w:start="1"/>
          <w:cols w:space="720"/>
        </w:sectPr>
      </w:pPr>
      <w:r>
        <w:rPr>
          <w:b/>
          <w:color w:val="000000"/>
          <w:sz w:val="24"/>
          <w:szCs w:val="24"/>
        </w:rPr>
        <w:t>Les contraintes de mon entreprise :</w:t>
      </w:r>
    </w:p>
    <w:p w14:paraId="3A63DCAF" w14:textId="77777777" w:rsidR="001A0111" w:rsidRDefault="00D1723F">
      <w:pPr>
        <w:numPr>
          <w:ilvl w:val="0"/>
          <w:numId w:val="1"/>
        </w:numPr>
        <w:pBdr>
          <w:top w:val="nil"/>
          <w:left w:val="nil"/>
          <w:bottom w:val="nil"/>
          <w:right w:val="nil"/>
          <w:between w:val="nil"/>
        </w:pBdr>
        <w:spacing w:after="60"/>
        <w:rPr>
          <w:color w:val="000000"/>
          <w:sz w:val="24"/>
          <w:szCs w:val="24"/>
        </w:rPr>
      </w:pPr>
      <w:r>
        <w:rPr>
          <w:color w:val="000000"/>
          <w:sz w:val="24"/>
          <w:szCs w:val="24"/>
        </w:rPr>
        <w:lastRenderedPageBreak/>
        <w:t xml:space="preserve">humaines, </w:t>
      </w:r>
    </w:p>
    <w:p w14:paraId="2415EBEF" w14:textId="77777777" w:rsidR="001A0111" w:rsidRDefault="00D1723F">
      <w:pPr>
        <w:numPr>
          <w:ilvl w:val="0"/>
          <w:numId w:val="1"/>
        </w:numPr>
        <w:pBdr>
          <w:top w:val="nil"/>
          <w:left w:val="nil"/>
          <w:bottom w:val="nil"/>
          <w:right w:val="nil"/>
          <w:between w:val="nil"/>
        </w:pBdr>
        <w:spacing w:after="60"/>
        <w:rPr>
          <w:color w:val="000000"/>
          <w:sz w:val="24"/>
          <w:szCs w:val="24"/>
        </w:rPr>
      </w:pPr>
      <w:r>
        <w:rPr>
          <w:color w:val="000000"/>
          <w:sz w:val="24"/>
          <w:szCs w:val="24"/>
        </w:rPr>
        <w:t xml:space="preserve">organisationnelles, </w:t>
      </w:r>
    </w:p>
    <w:p w14:paraId="7808F8CD" w14:textId="77777777" w:rsidR="001A0111" w:rsidRDefault="00D1723F">
      <w:pPr>
        <w:numPr>
          <w:ilvl w:val="0"/>
          <w:numId w:val="1"/>
        </w:numPr>
        <w:pBdr>
          <w:top w:val="nil"/>
          <w:left w:val="nil"/>
          <w:bottom w:val="nil"/>
          <w:right w:val="nil"/>
          <w:between w:val="nil"/>
        </w:pBdr>
        <w:spacing w:after="60"/>
        <w:rPr>
          <w:color w:val="000000"/>
          <w:sz w:val="24"/>
          <w:szCs w:val="24"/>
        </w:rPr>
      </w:pPr>
      <w:r>
        <w:rPr>
          <w:color w:val="000000"/>
          <w:sz w:val="24"/>
          <w:szCs w:val="24"/>
        </w:rPr>
        <w:lastRenderedPageBreak/>
        <w:t>matérielles,</w:t>
      </w:r>
    </w:p>
    <w:p w14:paraId="0B3DCD88" w14:textId="77777777" w:rsidR="001A0111" w:rsidRDefault="00D1723F">
      <w:pPr>
        <w:numPr>
          <w:ilvl w:val="0"/>
          <w:numId w:val="1"/>
        </w:numPr>
        <w:pBdr>
          <w:top w:val="nil"/>
          <w:left w:val="nil"/>
          <w:bottom w:val="nil"/>
          <w:right w:val="nil"/>
          <w:between w:val="nil"/>
        </w:pBdr>
        <w:spacing w:after="60"/>
        <w:rPr>
          <w:color w:val="000000"/>
          <w:sz w:val="24"/>
          <w:szCs w:val="24"/>
        </w:rPr>
        <w:sectPr w:rsidR="001A0111">
          <w:type w:val="continuous"/>
          <w:pgSz w:w="11906" w:h="16838"/>
          <w:pgMar w:top="851" w:right="1134" w:bottom="851" w:left="1134" w:header="709" w:footer="709" w:gutter="0"/>
          <w:cols w:num="2" w:space="720" w:equalWidth="0">
            <w:col w:w="4464" w:space="708"/>
            <w:col w:w="4464" w:space="0"/>
          </w:cols>
        </w:sectPr>
      </w:pPr>
      <w:r>
        <w:rPr>
          <w:color w:val="000000"/>
          <w:sz w:val="24"/>
          <w:szCs w:val="24"/>
        </w:rPr>
        <w:t>budgétaires.</w:t>
      </w:r>
    </w:p>
    <w:p w14:paraId="5D029406" w14:textId="77777777" w:rsidR="001A0111" w:rsidRDefault="00D1723F">
      <w:pPr>
        <w:numPr>
          <w:ilvl w:val="0"/>
          <w:numId w:val="2"/>
        </w:numPr>
        <w:pBdr>
          <w:top w:val="nil"/>
          <w:left w:val="nil"/>
          <w:bottom w:val="nil"/>
          <w:right w:val="nil"/>
          <w:between w:val="nil"/>
        </w:pBdr>
        <w:spacing w:before="480" w:after="240"/>
        <w:ind w:left="357" w:hanging="357"/>
        <w:jc w:val="both"/>
        <w:rPr>
          <w:b/>
          <w:color w:val="000000"/>
          <w:sz w:val="28"/>
          <w:szCs w:val="28"/>
          <w:u w:val="single"/>
        </w:rPr>
      </w:pPr>
      <w:r>
        <w:rPr>
          <w:b/>
          <w:color w:val="000000"/>
          <w:sz w:val="28"/>
          <w:szCs w:val="28"/>
          <w:u w:val="single"/>
        </w:rPr>
        <w:lastRenderedPageBreak/>
        <w:t>Mes 2 actions de FDRC en adéquation avec les données recueillies et l’orientation commerciale de l’entreprise</w:t>
      </w:r>
    </w:p>
    <w:tbl>
      <w:tblPr>
        <w:tblStyle w:val="a0"/>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3685"/>
        <w:gridCol w:w="3816"/>
      </w:tblGrid>
      <w:tr w:rsidR="001A0111" w14:paraId="13450E77" w14:textId="77777777">
        <w:trPr>
          <w:trHeight w:val="518"/>
        </w:trPr>
        <w:tc>
          <w:tcPr>
            <w:tcW w:w="2127" w:type="dxa"/>
            <w:tcBorders>
              <w:top w:val="nil"/>
              <w:left w:val="nil"/>
            </w:tcBorders>
          </w:tcPr>
          <w:p w14:paraId="46F59E2B" w14:textId="77777777" w:rsidR="001A0111" w:rsidRDefault="001A0111">
            <w:pPr>
              <w:jc w:val="center"/>
              <w:rPr>
                <w:b/>
                <w:sz w:val="24"/>
                <w:szCs w:val="24"/>
              </w:rPr>
            </w:pPr>
          </w:p>
        </w:tc>
        <w:tc>
          <w:tcPr>
            <w:tcW w:w="3685" w:type="dxa"/>
            <w:shd w:val="clear" w:color="auto" w:fill="D9E2F3"/>
            <w:vAlign w:val="center"/>
          </w:tcPr>
          <w:p w14:paraId="57C1B85A" w14:textId="77777777" w:rsidR="001A0111" w:rsidRDefault="00D1723F">
            <w:pPr>
              <w:jc w:val="center"/>
              <w:rPr>
                <w:b/>
                <w:sz w:val="24"/>
                <w:szCs w:val="24"/>
              </w:rPr>
            </w:pPr>
            <w:r>
              <w:rPr>
                <w:b/>
                <w:sz w:val="24"/>
                <w:szCs w:val="24"/>
              </w:rPr>
              <w:t>Action 1</w:t>
            </w:r>
          </w:p>
        </w:tc>
        <w:tc>
          <w:tcPr>
            <w:tcW w:w="3816" w:type="dxa"/>
            <w:shd w:val="clear" w:color="auto" w:fill="D9E2F3"/>
            <w:vAlign w:val="center"/>
          </w:tcPr>
          <w:p w14:paraId="3DCA41A4" w14:textId="77777777" w:rsidR="001A0111" w:rsidRDefault="00D1723F">
            <w:pPr>
              <w:jc w:val="center"/>
              <w:rPr>
                <w:b/>
                <w:sz w:val="24"/>
                <w:szCs w:val="24"/>
              </w:rPr>
            </w:pPr>
            <w:r>
              <w:rPr>
                <w:b/>
                <w:sz w:val="24"/>
                <w:szCs w:val="24"/>
              </w:rPr>
              <w:t>Action 2</w:t>
            </w:r>
          </w:p>
        </w:tc>
      </w:tr>
      <w:tr w:rsidR="001A0111" w14:paraId="13B04AFB" w14:textId="77777777">
        <w:trPr>
          <w:trHeight w:val="850"/>
        </w:trPr>
        <w:tc>
          <w:tcPr>
            <w:tcW w:w="2127" w:type="dxa"/>
            <w:shd w:val="clear" w:color="auto" w:fill="D9E2F3"/>
            <w:vAlign w:val="center"/>
          </w:tcPr>
          <w:p w14:paraId="5B48B58F" w14:textId="77777777" w:rsidR="001A0111" w:rsidRDefault="00D1723F">
            <w:pPr>
              <w:jc w:val="center"/>
              <w:rPr>
                <w:b/>
                <w:sz w:val="24"/>
                <w:szCs w:val="24"/>
              </w:rPr>
            </w:pPr>
            <w:r>
              <w:rPr>
                <w:b/>
                <w:sz w:val="24"/>
                <w:szCs w:val="24"/>
              </w:rPr>
              <w:t>Titre de mon action</w:t>
            </w:r>
          </w:p>
        </w:tc>
        <w:tc>
          <w:tcPr>
            <w:tcW w:w="3685" w:type="dxa"/>
            <w:vAlign w:val="center"/>
          </w:tcPr>
          <w:p w14:paraId="0F6A0FFC" w14:textId="77777777" w:rsidR="001A0111" w:rsidRDefault="001A0111">
            <w:pPr>
              <w:jc w:val="center"/>
              <w:rPr>
                <w:b/>
                <w:sz w:val="24"/>
                <w:szCs w:val="24"/>
              </w:rPr>
            </w:pPr>
          </w:p>
        </w:tc>
        <w:tc>
          <w:tcPr>
            <w:tcW w:w="3816" w:type="dxa"/>
            <w:vAlign w:val="center"/>
          </w:tcPr>
          <w:p w14:paraId="72F3F2A3" w14:textId="77777777" w:rsidR="001A0111" w:rsidRDefault="001A0111">
            <w:pPr>
              <w:jc w:val="center"/>
              <w:rPr>
                <w:b/>
                <w:sz w:val="24"/>
                <w:szCs w:val="24"/>
              </w:rPr>
            </w:pPr>
          </w:p>
        </w:tc>
      </w:tr>
      <w:tr w:rsidR="001A0111" w14:paraId="41DAEBF7" w14:textId="77777777">
        <w:trPr>
          <w:trHeight w:val="850"/>
        </w:trPr>
        <w:tc>
          <w:tcPr>
            <w:tcW w:w="2127" w:type="dxa"/>
            <w:shd w:val="clear" w:color="auto" w:fill="D9E2F3"/>
            <w:vAlign w:val="center"/>
          </w:tcPr>
          <w:p w14:paraId="6D394B15" w14:textId="77777777" w:rsidR="001A0111" w:rsidRDefault="00D1723F">
            <w:pPr>
              <w:jc w:val="center"/>
              <w:rPr>
                <w:b/>
                <w:sz w:val="24"/>
                <w:szCs w:val="24"/>
              </w:rPr>
            </w:pPr>
            <w:r>
              <w:rPr>
                <w:b/>
                <w:sz w:val="24"/>
                <w:szCs w:val="24"/>
              </w:rPr>
              <w:t>Qui ?</w:t>
            </w:r>
          </w:p>
          <w:p w14:paraId="4A0264E8" w14:textId="77777777" w:rsidR="001A0111" w:rsidRDefault="00D1723F">
            <w:pPr>
              <w:jc w:val="center"/>
              <w:rPr>
                <w:sz w:val="24"/>
                <w:szCs w:val="24"/>
              </w:rPr>
            </w:pPr>
            <w:r>
              <w:rPr>
                <w:sz w:val="24"/>
                <w:szCs w:val="24"/>
              </w:rPr>
              <w:t>(personnes concernées, visées)</w:t>
            </w:r>
          </w:p>
        </w:tc>
        <w:tc>
          <w:tcPr>
            <w:tcW w:w="3685" w:type="dxa"/>
            <w:vAlign w:val="center"/>
          </w:tcPr>
          <w:p w14:paraId="58E5F0EC" w14:textId="77777777" w:rsidR="001A0111" w:rsidRDefault="001A0111">
            <w:pPr>
              <w:jc w:val="center"/>
              <w:rPr>
                <w:b/>
                <w:sz w:val="24"/>
                <w:szCs w:val="24"/>
              </w:rPr>
            </w:pPr>
          </w:p>
        </w:tc>
        <w:tc>
          <w:tcPr>
            <w:tcW w:w="3816" w:type="dxa"/>
            <w:vAlign w:val="center"/>
          </w:tcPr>
          <w:p w14:paraId="08586302" w14:textId="77777777" w:rsidR="001A0111" w:rsidRDefault="001A0111">
            <w:pPr>
              <w:jc w:val="center"/>
              <w:rPr>
                <w:b/>
                <w:sz w:val="24"/>
                <w:szCs w:val="24"/>
              </w:rPr>
            </w:pPr>
          </w:p>
        </w:tc>
      </w:tr>
      <w:tr w:rsidR="001A0111" w14:paraId="7009CC40" w14:textId="77777777">
        <w:trPr>
          <w:trHeight w:val="850"/>
        </w:trPr>
        <w:tc>
          <w:tcPr>
            <w:tcW w:w="2127" w:type="dxa"/>
            <w:shd w:val="clear" w:color="auto" w:fill="D9E2F3"/>
            <w:vAlign w:val="center"/>
          </w:tcPr>
          <w:p w14:paraId="069B2AF7" w14:textId="77777777" w:rsidR="001A0111" w:rsidRDefault="00D1723F">
            <w:pPr>
              <w:jc w:val="center"/>
              <w:rPr>
                <w:b/>
                <w:sz w:val="24"/>
                <w:szCs w:val="24"/>
              </w:rPr>
            </w:pPr>
            <w:r>
              <w:rPr>
                <w:b/>
                <w:sz w:val="24"/>
                <w:szCs w:val="24"/>
              </w:rPr>
              <w:t>Quoi ?</w:t>
            </w:r>
          </w:p>
          <w:p w14:paraId="09CBFD1B" w14:textId="77777777" w:rsidR="001A0111" w:rsidRDefault="00D1723F">
            <w:pPr>
              <w:jc w:val="center"/>
              <w:rPr>
                <w:sz w:val="24"/>
                <w:szCs w:val="24"/>
              </w:rPr>
            </w:pPr>
            <w:r>
              <w:rPr>
                <w:sz w:val="24"/>
                <w:szCs w:val="24"/>
              </w:rPr>
              <w:t>(en quoi consiste l’action)</w:t>
            </w:r>
          </w:p>
        </w:tc>
        <w:tc>
          <w:tcPr>
            <w:tcW w:w="3685" w:type="dxa"/>
            <w:vAlign w:val="center"/>
          </w:tcPr>
          <w:p w14:paraId="71B9B133" w14:textId="77777777" w:rsidR="001A0111" w:rsidRDefault="001A0111">
            <w:pPr>
              <w:jc w:val="center"/>
              <w:rPr>
                <w:b/>
                <w:sz w:val="24"/>
                <w:szCs w:val="24"/>
              </w:rPr>
            </w:pPr>
          </w:p>
        </w:tc>
        <w:tc>
          <w:tcPr>
            <w:tcW w:w="3816" w:type="dxa"/>
            <w:vAlign w:val="center"/>
          </w:tcPr>
          <w:p w14:paraId="7BCFDACC" w14:textId="77777777" w:rsidR="001A0111" w:rsidRDefault="001A0111">
            <w:pPr>
              <w:jc w:val="center"/>
              <w:rPr>
                <w:b/>
                <w:sz w:val="24"/>
                <w:szCs w:val="24"/>
              </w:rPr>
            </w:pPr>
          </w:p>
        </w:tc>
      </w:tr>
      <w:tr w:rsidR="001A0111" w14:paraId="05364EBA" w14:textId="77777777">
        <w:trPr>
          <w:trHeight w:val="850"/>
        </w:trPr>
        <w:tc>
          <w:tcPr>
            <w:tcW w:w="2127" w:type="dxa"/>
            <w:shd w:val="clear" w:color="auto" w:fill="D9E2F3"/>
            <w:vAlign w:val="center"/>
          </w:tcPr>
          <w:p w14:paraId="42EDB51A" w14:textId="77777777" w:rsidR="001A0111" w:rsidRDefault="00D1723F">
            <w:pPr>
              <w:jc w:val="center"/>
              <w:rPr>
                <w:b/>
                <w:sz w:val="24"/>
                <w:szCs w:val="24"/>
              </w:rPr>
            </w:pPr>
            <w:r>
              <w:rPr>
                <w:b/>
                <w:sz w:val="24"/>
                <w:szCs w:val="24"/>
              </w:rPr>
              <w:t>Où ?</w:t>
            </w:r>
          </w:p>
          <w:p w14:paraId="3449780B" w14:textId="77777777" w:rsidR="001A0111" w:rsidRDefault="00D1723F">
            <w:pPr>
              <w:jc w:val="center"/>
              <w:rPr>
                <w:sz w:val="24"/>
                <w:szCs w:val="24"/>
              </w:rPr>
            </w:pPr>
            <w:r>
              <w:rPr>
                <w:sz w:val="24"/>
                <w:szCs w:val="24"/>
              </w:rPr>
              <w:t>(où l’action va-t-elle se dérouler)</w:t>
            </w:r>
          </w:p>
        </w:tc>
        <w:tc>
          <w:tcPr>
            <w:tcW w:w="3685" w:type="dxa"/>
            <w:vAlign w:val="center"/>
          </w:tcPr>
          <w:p w14:paraId="018F106C" w14:textId="77777777" w:rsidR="001A0111" w:rsidRDefault="001A0111">
            <w:pPr>
              <w:jc w:val="center"/>
              <w:rPr>
                <w:b/>
                <w:sz w:val="24"/>
                <w:szCs w:val="24"/>
              </w:rPr>
            </w:pPr>
          </w:p>
        </w:tc>
        <w:tc>
          <w:tcPr>
            <w:tcW w:w="3816" w:type="dxa"/>
            <w:vAlign w:val="center"/>
          </w:tcPr>
          <w:p w14:paraId="6875AB37" w14:textId="77777777" w:rsidR="001A0111" w:rsidRDefault="001A0111">
            <w:pPr>
              <w:jc w:val="center"/>
              <w:rPr>
                <w:b/>
                <w:sz w:val="24"/>
                <w:szCs w:val="24"/>
              </w:rPr>
            </w:pPr>
          </w:p>
        </w:tc>
      </w:tr>
      <w:tr w:rsidR="001A0111" w14:paraId="43190408" w14:textId="77777777">
        <w:trPr>
          <w:trHeight w:val="850"/>
        </w:trPr>
        <w:tc>
          <w:tcPr>
            <w:tcW w:w="2127" w:type="dxa"/>
            <w:shd w:val="clear" w:color="auto" w:fill="D9E2F3"/>
            <w:vAlign w:val="center"/>
          </w:tcPr>
          <w:p w14:paraId="0F76EA2C" w14:textId="77777777" w:rsidR="001A0111" w:rsidRDefault="00D1723F">
            <w:pPr>
              <w:jc w:val="center"/>
              <w:rPr>
                <w:b/>
                <w:sz w:val="24"/>
                <w:szCs w:val="24"/>
              </w:rPr>
            </w:pPr>
            <w:r>
              <w:rPr>
                <w:b/>
                <w:sz w:val="24"/>
                <w:szCs w:val="24"/>
              </w:rPr>
              <w:t>Quand ?</w:t>
            </w:r>
          </w:p>
          <w:p w14:paraId="60026117" w14:textId="77777777" w:rsidR="001A0111" w:rsidRDefault="00D1723F">
            <w:pPr>
              <w:jc w:val="center"/>
              <w:rPr>
                <w:sz w:val="24"/>
                <w:szCs w:val="24"/>
              </w:rPr>
            </w:pPr>
            <w:r>
              <w:rPr>
                <w:sz w:val="24"/>
                <w:szCs w:val="24"/>
              </w:rPr>
              <w:t>(à quel moment)</w:t>
            </w:r>
          </w:p>
        </w:tc>
        <w:tc>
          <w:tcPr>
            <w:tcW w:w="3685" w:type="dxa"/>
            <w:vAlign w:val="center"/>
          </w:tcPr>
          <w:p w14:paraId="565397A8" w14:textId="77777777" w:rsidR="001A0111" w:rsidRDefault="001A0111">
            <w:pPr>
              <w:jc w:val="center"/>
              <w:rPr>
                <w:b/>
                <w:sz w:val="24"/>
                <w:szCs w:val="24"/>
              </w:rPr>
            </w:pPr>
          </w:p>
        </w:tc>
        <w:tc>
          <w:tcPr>
            <w:tcW w:w="3816" w:type="dxa"/>
            <w:vAlign w:val="center"/>
          </w:tcPr>
          <w:p w14:paraId="5FEDDBE0" w14:textId="77777777" w:rsidR="001A0111" w:rsidRDefault="001A0111">
            <w:pPr>
              <w:jc w:val="center"/>
              <w:rPr>
                <w:b/>
                <w:sz w:val="24"/>
                <w:szCs w:val="24"/>
              </w:rPr>
            </w:pPr>
          </w:p>
        </w:tc>
      </w:tr>
      <w:tr w:rsidR="001A0111" w14:paraId="67F23AAA" w14:textId="77777777">
        <w:trPr>
          <w:trHeight w:val="850"/>
        </w:trPr>
        <w:tc>
          <w:tcPr>
            <w:tcW w:w="2127" w:type="dxa"/>
            <w:shd w:val="clear" w:color="auto" w:fill="D9E2F3"/>
            <w:vAlign w:val="center"/>
          </w:tcPr>
          <w:p w14:paraId="31BC70B6" w14:textId="77777777" w:rsidR="001A0111" w:rsidRDefault="00D1723F">
            <w:pPr>
              <w:jc w:val="center"/>
              <w:rPr>
                <w:b/>
                <w:sz w:val="24"/>
                <w:szCs w:val="24"/>
              </w:rPr>
            </w:pPr>
            <w:r>
              <w:rPr>
                <w:b/>
                <w:sz w:val="24"/>
                <w:szCs w:val="24"/>
              </w:rPr>
              <w:t>Comment ?</w:t>
            </w:r>
          </w:p>
          <w:p w14:paraId="253CCCBC" w14:textId="77777777" w:rsidR="001A0111" w:rsidRDefault="00D1723F">
            <w:pPr>
              <w:jc w:val="center"/>
              <w:rPr>
                <w:sz w:val="24"/>
                <w:szCs w:val="24"/>
              </w:rPr>
            </w:pPr>
            <w:r>
              <w:rPr>
                <w:sz w:val="24"/>
                <w:szCs w:val="24"/>
              </w:rPr>
              <w:t>(moyens, déroulement)</w:t>
            </w:r>
          </w:p>
        </w:tc>
        <w:tc>
          <w:tcPr>
            <w:tcW w:w="3685" w:type="dxa"/>
            <w:vAlign w:val="center"/>
          </w:tcPr>
          <w:p w14:paraId="2887213D" w14:textId="77777777" w:rsidR="001A0111" w:rsidRDefault="001A0111">
            <w:pPr>
              <w:jc w:val="center"/>
              <w:rPr>
                <w:b/>
                <w:sz w:val="24"/>
                <w:szCs w:val="24"/>
              </w:rPr>
            </w:pPr>
          </w:p>
        </w:tc>
        <w:tc>
          <w:tcPr>
            <w:tcW w:w="3816" w:type="dxa"/>
            <w:vAlign w:val="center"/>
          </w:tcPr>
          <w:p w14:paraId="6312EBF0" w14:textId="77777777" w:rsidR="001A0111" w:rsidRDefault="001A0111">
            <w:pPr>
              <w:jc w:val="center"/>
              <w:rPr>
                <w:b/>
                <w:sz w:val="24"/>
                <w:szCs w:val="24"/>
              </w:rPr>
            </w:pPr>
          </w:p>
        </w:tc>
      </w:tr>
      <w:tr w:rsidR="001A0111" w14:paraId="0852AC34" w14:textId="77777777">
        <w:trPr>
          <w:trHeight w:val="850"/>
        </w:trPr>
        <w:tc>
          <w:tcPr>
            <w:tcW w:w="2127" w:type="dxa"/>
            <w:shd w:val="clear" w:color="auto" w:fill="D9E2F3"/>
            <w:vAlign w:val="center"/>
          </w:tcPr>
          <w:p w14:paraId="52C17BDA" w14:textId="77777777" w:rsidR="001A0111" w:rsidRDefault="00D1723F">
            <w:pPr>
              <w:jc w:val="center"/>
              <w:rPr>
                <w:b/>
                <w:sz w:val="24"/>
                <w:szCs w:val="24"/>
              </w:rPr>
            </w:pPr>
            <w:r>
              <w:rPr>
                <w:b/>
                <w:sz w:val="24"/>
                <w:szCs w:val="24"/>
              </w:rPr>
              <w:t>Combien ?</w:t>
            </w:r>
          </w:p>
          <w:p w14:paraId="63B929D8" w14:textId="77777777" w:rsidR="001A0111" w:rsidRDefault="00D1723F">
            <w:pPr>
              <w:jc w:val="center"/>
              <w:rPr>
                <w:sz w:val="24"/>
                <w:szCs w:val="24"/>
              </w:rPr>
            </w:pPr>
            <w:r>
              <w:rPr>
                <w:sz w:val="24"/>
                <w:szCs w:val="24"/>
              </w:rPr>
              <w:t>(budget, durée)</w:t>
            </w:r>
          </w:p>
        </w:tc>
        <w:tc>
          <w:tcPr>
            <w:tcW w:w="3685" w:type="dxa"/>
            <w:vAlign w:val="center"/>
          </w:tcPr>
          <w:p w14:paraId="51872087" w14:textId="77777777" w:rsidR="001A0111" w:rsidRDefault="001A0111">
            <w:pPr>
              <w:jc w:val="center"/>
              <w:rPr>
                <w:b/>
                <w:sz w:val="24"/>
                <w:szCs w:val="24"/>
              </w:rPr>
            </w:pPr>
          </w:p>
        </w:tc>
        <w:tc>
          <w:tcPr>
            <w:tcW w:w="3816" w:type="dxa"/>
            <w:vAlign w:val="center"/>
          </w:tcPr>
          <w:p w14:paraId="47F7CBCF" w14:textId="77777777" w:rsidR="001A0111" w:rsidRDefault="001A0111">
            <w:pPr>
              <w:jc w:val="center"/>
              <w:rPr>
                <w:b/>
                <w:sz w:val="24"/>
                <w:szCs w:val="24"/>
              </w:rPr>
            </w:pPr>
          </w:p>
        </w:tc>
      </w:tr>
      <w:tr w:rsidR="001A0111" w14:paraId="26330195" w14:textId="77777777">
        <w:trPr>
          <w:trHeight w:val="850"/>
        </w:trPr>
        <w:tc>
          <w:tcPr>
            <w:tcW w:w="2127" w:type="dxa"/>
            <w:shd w:val="clear" w:color="auto" w:fill="D9E2F3"/>
            <w:vAlign w:val="center"/>
          </w:tcPr>
          <w:p w14:paraId="66A4FEDC" w14:textId="77777777" w:rsidR="001A0111" w:rsidRDefault="00D1723F">
            <w:pPr>
              <w:jc w:val="center"/>
              <w:rPr>
                <w:b/>
                <w:sz w:val="24"/>
                <w:szCs w:val="24"/>
              </w:rPr>
            </w:pPr>
            <w:r>
              <w:rPr>
                <w:b/>
                <w:sz w:val="24"/>
                <w:szCs w:val="24"/>
              </w:rPr>
              <w:t>Pourquoi ?</w:t>
            </w:r>
          </w:p>
          <w:p w14:paraId="62D2320F" w14:textId="77777777" w:rsidR="001A0111" w:rsidRDefault="00D1723F">
            <w:pPr>
              <w:jc w:val="center"/>
              <w:rPr>
                <w:sz w:val="24"/>
                <w:szCs w:val="24"/>
              </w:rPr>
            </w:pPr>
            <w:r>
              <w:rPr>
                <w:sz w:val="24"/>
                <w:szCs w:val="24"/>
              </w:rPr>
              <w:t>(objectifs)</w:t>
            </w:r>
          </w:p>
        </w:tc>
        <w:tc>
          <w:tcPr>
            <w:tcW w:w="3685" w:type="dxa"/>
            <w:vAlign w:val="center"/>
          </w:tcPr>
          <w:p w14:paraId="34D7581F" w14:textId="77777777" w:rsidR="001A0111" w:rsidRDefault="001A0111">
            <w:pPr>
              <w:jc w:val="center"/>
              <w:rPr>
                <w:b/>
                <w:sz w:val="24"/>
                <w:szCs w:val="24"/>
              </w:rPr>
            </w:pPr>
          </w:p>
        </w:tc>
        <w:tc>
          <w:tcPr>
            <w:tcW w:w="3816" w:type="dxa"/>
            <w:vAlign w:val="center"/>
          </w:tcPr>
          <w:p w14:paraId="445C5B9A" w14:textId="77777777" w:rsidR="001A0111" w:rsidRDefault="001A0111">
            <w:pPr>
              <w:jc w:val="center"/>
              <w:rPr>
                <w:b/>
                <w:sz w:val="24"/>
                <w:szCs w:val="24"/>
              </w:rPr>
            </w:pPr>
          </w:p>
        </w:tc>
      </w:tr>
    </w:tbl>
    <w:p w14:paraId="0DD0746B" w14:textId="77777777" w:rsidR="001A0111" w:rsidRDefault="001A0111">
      <w:pPr>
        <w:rPr>
          <w:b/>
          <w:sz w:val="24"/>
          <w:szCs w:val="24"/>
          <w:u w:val="single"/>
        </w:rPr>
      </w:pPr>
    </w:p>
    <w:sectPr w:rsidR="001A0111">
      <w:type w:val="continuous"/>
      <w:pgSz w:w="11906" w:h="16838"/>
      <w:pgMar w:top="851" w:right="1134" w:bottom="851"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5C7E05" w14:textId="77777777" w:rsidR="008529D3" w:rsidRDefault="008529D3">
      <w:pPr>
        <w:spacing w:after="0" w:line="240" w:lineRule="auto"/>
      </w:pPr>
      <w:r>
        <w:separator/>
      </w:r>
    </w:p>
  </w:endnote>
  <w:endnote w:type="continuationSeparator" w:id="0">
    <w:p w14:paraId="698E976D" w14:textId="77777777" w:rsidR="008529D3" w:rsidRDefault="00852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5C2BB" w14:textId="77777777" w:rsidR="001A0111" w:rsidRDefault="001A0111">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BE532" w14:textId="77777777" w:rsidR="001A0111" w:rsidRDefault="00D1723F">
    <w:pPr>
      <w:pBdr>
        <w:top w:val="nil"/>
        <w:left w:val="nil"/>
        <w:bottom w:val="nil"/>
        <w:right w:val="nil"/>
        <w:between w:val="nil"/>
      </w:pBdr>
      <w:tabs>
        <w:tab w:val="center" w:pos="4536"/>
        <w:tab w:val="right" w:pos="9072"/>
        <w:tab w:val="right" w:pos="9638"/>
      </w:tabs>
      <w:spacing w:after="0" w:line="240" w:lineRule="auto"/>
      <w:rPr>
        <w:color w:val="000000"/>
        <w:sz w:val="20"/>
        <w:szCs w:val="20"/>
      </w:rPr>
    </w:pPr>
    <w:r>
      <w:rPr>
        <w:color w:val="000000"/>
        <w:sz w:val="20"/>
        <w:szCs w:val="20"/>
      </w:rPr>
      <w:t>Phase préparatoire à la mise en œuvre d’une action de FDRC</w:t>
    </w:r>
    <w:r>
      <w:rPr>
        <w:color w:val="000000"/>
        <w:sz w:val="20"/>
        <w:szCs w:val="20"/>
      </w:rPr>
      <w:tab/>
      <w:t xml:space="preserve">Page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456A64">
      <w:rPr>
        <w:b/>
        <w:noProof/>
        <w:color w:val="000000"/>
        <w:sz w:val="20"/>
        <w:szCs w:val="20"/>
      </w:rPr>
      <w:t>1</w:t>
    </w:r>
    <w:r>
      <w:rPr>
        <w:b/>
        <w:color w:val="000000"/>
        <w:sz w:val="20"/>
        <w:szCs w:val="20"/>
      </w:rPr>
      <w:fldChar w:fldCharType="end"/>
    </w:r>
    <w:r>
      <w:rPr>
        <w:color w:val="000000"/>
        <w:sz w:val="20"/>
        <w:szCs w:val="20"/>
      </w:rPr>
      <w:t xml:space="preserve"> sur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456A64">
      <w:rPr>
        <w:b/>
        <w:noProof/>
        <w:color w:val="000000"/>
        <w:sz w:val="20"/>
        <w:szCs w:val="20"/>
      </w:rPr>
      <w:t>2</w:t>
    </w:r>
    <w:r>
      <w:rPr>
        <w:b/>
        <w:color w:val="000000"/>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E5AF8" w14:textId="77777777" w:rsidR="001A0111" w:rsidRDefault="001A0111">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3B1F21" w14:textId="77777777" w:rsidR="008529D3" w:rsidRDefault="008529D3">
      <w:pPr>
        <w:spacing w:after="0" w:line="240" w:lineRule="auto"/>
      </w:pPr>
      <w:r>
        <w:separator/>
      </w:r>
    </w:p>
  </w:footnote>
  <w:footnote w:type="continuationSeparator" w:id="0">
    <w:p w14:paraId="00C35BD3" w14:textId="77777777" w:rsidR="008529D3" w:rsidRDefault="008529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BF4B3" w14:textId="77777777" w:rsidR="001A0111" w:rsidRDefault="001A0111">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6AE0E" w14:textId="77777777" w:rsidR="001A0111" w:rsidRDefault="001A0111">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1DE30" w14:textId="77777777" w:rsidR="001A0111" w:rsidRDefault="001A0111">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2EB"/>
    <w:multiLevelType w:val="multilevel"/>
    <w:tmpl w:val="56BA843E"/>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CBE48FB"/>
    <w:multiLevelType w:val="multilevel"/>
    <w:tmpl w:val="16620338"/>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
    <w:nsid w:val="2C057255"/>
    <w:multiLevelType w:val="multilevel"/>
    <w:tmpl w:val="FF38A62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5CF1325"/>
    <w:multiLevelType w:val="multilevel"/>
    <w:tmpl w:val="33EE82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C780161"/>
    <w:multiLevelType w:val="multilevel"/>
    <w:tmpl w:val="14403A3C"/>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5CF5688"/>
    <w:multiLevelType w:val="multilevel"/>
    <w:tmpl w:val="B48CED3A"/>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111"/>
    <w:rsid w:val="001A0111"/>
    <w:rsid w:val="00456A64"/>
    <w:rsid w:val="00625922"/>
    <w:rsid w:val="008529D3"/>
    <w:rsid w:val="009E6E61"/>
    <w:rsid w:val="00B17B91"/>
    <w:rsid w:val="00D172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00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customStyle="1" w:styleId="Default">
    <w:name w:val="Default"/>
    <w:rsid w:val="00A12FC8"/>
    <w:pPr>
      <w:autoSpaceDE w:val="0"/>
      <w:autoSpaceDN w:val="0"/>
      <w:adjustRightInd w:val="0"/>
      <w:spacing w:after="0" w:line="240" w:lineRule="auto"/>
    </w:pPr>
    <w:rPr>
      <w:color w:val="000000"/>
      <w:sz w:val="24"/>
      <w:szCs w:val="24"/>
    </w:rPr>
  </w:style>
  <w:style w:type="paragraph" w:styleId="NormalWeb">
    <w:name w:val="Normal (Web)"/>
    <w:basedOn w:val="Normal"/>
    <w:rsid w:val="00A12FC8"/>
    <w:pPr>
      <w:widowControl w:val="0"/>
      <w:suppressAutoHyphens/>
      <w:spacing w:before="280" w:after="280" w:line="240" w:lineRule="auto"/>
    </w:pPr>
    <w:rPr>
      <w:rFonts w:ascii="Times New Roman" w:eastAsia="Lucida Sans Unicode" w:hAnsi="Times New Roman" w:cs="Mangal"/>
      <w:kern w:val="1"/>
      <w:sz w:val="24"/>
      <w:szCs w:val="24"/>
      <w:lang w:eastAsia="hi-IN" w:bidi="hi-IN"/>
    </w:rPr>
  </w:style>
  <w:style w:type="table" w:styleId="Grilledutableau">
    <w:name w:val="Table Grid"/>
    <w:basedOn w:val="TableauNormal"/>
    <w:uiPriority w:val="39"/>
    <w:rsid w:val="00A12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43199"/>
    <w:pPr>
      <w:ind w:left="720"/>
      <w:contextualSpacing/>
    </w:pPr>
  </w:style>
  <w:style w:type="paragraph" w:styleId="En-tte">
    <w:name w:val="header"/>
    <w:basedOn w:val="Normal"/>
    <w:link w:val="En-tteCar"/>
    <w:uiPriority w:val="99"/>
    <w:unhideWhenUsed/>
    <w:rsid w:val="003D070E"/>
    <w:pPr>
      <w:tabs>
        <w:tab w:val="center" w:pos="4536"/>
        <w:tab w:val="right" w:pos="9072"/>
      </w:tabs>
      <w:spacing w:after="0" w:line="240" w:lineRule="auto"/>
    </w:pPr>
  </w:style>
  <w:style w:type="character" w:customStyle="1" w:styleId="En-tteCar">
    <w:name w:val="En-tête Car"/>
    <w:basedOn w:val="Policepardfaut"/>
    <w:link w:val="En-tte"/>
    <w:uiPriority w:val="99"/>
    <w:rsid w:val="003D070E"/>
  </w:style>
  <w:style w:type="paragraph" w:styleId="Pieddepage">
    <w:name w:val="footer"/>
    <w:basedOn w:val="Normal"/>
    <w:link w:val="PieddepageCar"/>
    <w:uiPriority w:val="99"/>
    <w:unhideWhenUsed/>
    <w:rsid w:val="003D07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070E"/>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customStyle="1" w:styleId="Default">
    <w:name w:val="Default"/>
    <w:rsid w:val="00A12FC8"/>
    <w:pPr>
      <w:autoSpaceDE w:val="0"/>
      <w:autoSpaceDN w:val="0"/>
      <w:adjustRightInd w:val="0"/>
      <w:spacing w:after="0" w:line="240" w:lineRule="auto"/>
    </w:pPr>
    <w:rPr>
      <w:color w:val="000000"/>
      <w:sz w:val="24"/>
      <w:szCs w:val="24"/>
    </w:rPr>
  </w:style>
  <w:style w:type="paragraph" w:styleId="NormalWeb">
    <w:name w:val="Normal (Web)"/>
    <w:basedOn w:val="Normal"/>
    <w:rsid w:val="00A12FC8"/>
    <w:pPr>
      <w:widowControl w:val="0"/>
      <w:suppressAutoHyphens/>
      <w:spacing w:before="280" w:after="280" w:line="240" w:lineRule="auto"/>
    </w:pPr>
    <w:rPr>
      <w:rFonts w:ascii="Times New Roman" w:eastAsia="Lucida Sans Unicode" w:hAnsi="Times New Roman" w:cs="Mangal"/>
      <w:kern w:val="1"/>
      <w:sz w:val="24"/>
      <w:szCs w:val="24"/>
      <w:lang w:eastAsia="hi-IN" w:bidi="hi-IN"/>
    </w:rPr>
  </w:style>
  <w:style w:type="table" w:styleId="Grilledutableau">
    <w:name w:val="Table Grid"/>
    <w:basedOn w:val="TableauNormal"/>
    <w:uiPriority w:val="39"/>
    <w:rsid w:val="00A12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43199"/>
    <w:pPr>
      <w:ind w:left="720"/>
      <w:contextualSpacing/>
    </w:pPr>
  </w:style>
  <w:style w:type="paragraph" w:styleId="En-tte">
    <w:name w:val="header"/>
    <w:basedOn w:val="Normal"/>
    <w:link w:val="En-tteCar"/>
    <w:uiPriority w:val="99"/>
    <w:unhideWhenUsed/>
    <w:rsid w:val="003D070E"/>
    <w:pPr>
      <w:tabs>
        <w:tab w:val="center" w:pos="4536"/>
        <w:tab w:val="right" w:pos="9072"/>
      </w:tabs>
      <w:spacing w:after="0" w:line="240" w:lineRule="auto"/>
    </w:pPr>
  </w:style>
  <w:style w:type="character" w:customStyle="1" w:styleId="En-tteCar">
    <w:name w:val="En-tête Car"/>
    <w:basedOn w:val="Policepardfaut"/>
    <w:link w:val="En-tte"/>
    <w:uiPriority w:val="99"/>
    <w:rsid w:val="003D070E"/>
  </w:style>
  <w:style w:type="paragraph" w:styleId="Pieddepage">
    <w:name w:val="footer"/>
    <w:basedOn w:val="Normal"/>
    <w:link w:val="PieddepageCar"/>
    <w:uiPriority w:val="99"/>
    <w:unhideWhenUsed/>
    <w:rsid w:val="003D07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070E"/>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otjNHKEQp/EYNLWQj3JGOvtmGg==">AMUW2mWI7bFAK5jTUOZQF0mfUNUYbAfoiZNHnK8nXGVKuR00SBINF8JZQpjlQkomZoY7qL/QV7zlrObQ/PFtOXuOvHYFLdpnqhb9VdgR8UUhYgkA8NvysSw=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2212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Roulié</dc:creator>
  <cp:lastModifiedBy>Utilisateur Windows</cp:lastModifiedBy>
  <cp:revision>2</cp:revision>
  <dcterms:created xsi:type="dcterms:W3CDTF">2021-10-03T09:36:00Z</dcterms:created>
  <dcterms:modified xsi:type="dcterms:W3CDTF">2021-10-03T09:36:00Z</dcterms:modified>
</cp:coreProperties>
</file>