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9" w:rsidRPr="00DF1109" w:rsidRDefault="00DF1109" w:rsidP="00DF1109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</w:rPr>
      </w:pPr>
      <w:r w:rsidRPr="00DF1109">
        <w:rPr>
          <w:rFonts w:ascii="Arial" w:eastAsiaTheme="majorEastAsia" w:hAnsi="Arial" w:cs="Arial"/>
          <w:color w:val="2E74B5" w:themeColor="accent1" w:themeShade="BF"/>
        </w:rPr>
        <w:t xml:space="preserve">Document  </w:t>
      </w:r>
      <w:r w:rsidR="00D5242D">
        <w:rPr>
          <w:rFonts w:ascii="Arial" w:eastAsiaTheme="majorEastAsia" w:hAnsi="Arial" w:cs="Arial"/>
          <w:color w:val="2E74B5" w:themeColor="accent1" w:themeShade="BF"/>
        </w:rPr>
        <w:t>7</w:t>
      </w:r>
      <w:bookmarkStart w:id="0" w:name="_GoBack"/>
      <w:bookmarkEnd w:id="0"/>
      <w:r w:rsidRPr="00DF1109">
        <w:rPr>
          <w:rFonts w:ascii="Arial" w:eastAsiaTheme="majorEastAsia" w:hAnsi="Arial" w:cs="Arial"/>
          <w:color w:val="2E74B5" w:themeColor="accent1" w:themeShade="BF"/>
        </w:rPr>
        <w:t xml:space="preserve"> : </w:t>
      </w:r>
      <w:r w:rsidRPr="00DF1109">
        <w:rPr>
          <w:rFonts w:ascii="Arial" w:eastAsiaTheme="majorEastAsia" w:hAnsi="Arial" w:cs="Arial"/>
          <w:i/>
          <w:color w:val="2E74B5" w:themeColor="accent1" w:themeShade="BF"/>
        </w:rPr>
        <w:t>Les conditions générales de vente du fournisseur OPALESTORE</w:t>
      </w:r>
    </w:p>
    <w:p w:rsidR="00DF1109" w:rsidRPr="00DF1109" w:rsidRDefault="00DF1109" w:rsidP="00DF1109">
      <w:pPr>
        <w:rPr>
          <w:rFonts w:ascii="Arial" w:hAnsi="Arial" w:cs="Arial"/>
          <w:b/>
        </w:rPr>
      </w:pPr>
    </w:p>
    <w:tbl>
      <w:tblPr>
        <w:tblStyle w:val="Grilledutableau"/>
        <w:tblW w:w="9123" w:type="dxa"/>
        <w:tblLook w:val="04A0" w:firstRow="1" w:lastRow="0" w:firstColumn="1" w:lastColumn="0" w:noHBand="0" w:noVBand="1"/>
      </w:tblPr>
      <w:tblGrid>
        <w:gridCol w:w="9123"/>
      </w:tblGrid>
      <w:tr w:rsidR="00DF1109" w:rsidRPr="00DF1109" w:rsidTr="00613E8D">
        <w:trPr>
          <w:trHeight w:val="9987"/>
        </w:trPr>
        <w:tc>
          <w:tcPr>
            <w:tcW w:w="9123" w:type="dxa"/>
            <w:vAlign w:val="center"/>
          </w:tcPr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DF1109">
              <w:rPr>
                <w:rFonts w:ascii="Arial" w:hAnsi="Arial" w:cs="Arial"/>
                <w:b/>
                <w:color w:val="1F3864" w:themeColor="accent5" w:themeShade="80"/>
              </w:rPr>
              <w:t>Conditions générales de vente</w:t>
            </w:r>
            <w:r w:rsidRPr="00DF1109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3407B94" wp14:editId="5BD184C7">
                  <wp:simplePos x="1073150" y="1828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73885" cy="339090"/>
                  <wp:effectExtent l="152400" t="152400" r="354965" b="36576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 xml:space="preserve">Le paiement 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Il doit être réalisé lors de la commande. À aucun moment, les sommes versées ne pourront être considérées comme des arrhes ou des acomptes.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Toutes les commandes sont payables en euros, toutes taxes et contributions obligatoires comprises.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Les modes de règlement sont ; chèque bancaire, virement dans les conditions détaillées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Livraison et retours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  <w:u w:val="single"/>
              </w:rPr>
              <w:t>Port et transport</w:t>
            </w:r>
            <w:r w:rsidRPr="00DF1109">
              <w:rPr>
                <w:rFonts w:ascii="Arial" w:hAnsi="Arial" w:cs="Arial"/>
                <w:b/>
              </w:rPr>
              <w:t xml:space="preserve"> : 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Le transport est à notre charge et le transfert des risques s'opère à la remise des marchandises à l'acheteur ou au transporteur.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  <w:u w:val="single"/>
              </w:rPr>
              <w:t>L'expédition et les délais de livraison</w:t>
            </w:r>
            <w:r w:rsidRPr="00DF1109">
              <w:rPr>
                <w:rFonts w:ascii="Arial" w:hAnsi="Arial" w:cs="Arial"/>
                <w:b/>
              </w:rPr>
              <w:t> :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Nos délais sont de 7 jours mais ils ne peuvent donner lieu à des dommages-intérêts pour retard, ni annulation de commande à moins de convention express, notre responsabilité se limitant au seul remplacement des pièces défectueuses pendant la période de garantie (1 an).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  <w:u w:val="single"/>
              </w:rPr>
              <w:t>Le transport</w:t>
            </w:r>
            <w:r w:rsidRPr="00DF1109">
              <w:rPr>
                <w:rFonts w:ascii="Arial" w:hAnsi="Arial" w:cs="Arial"/>
                <w:b/>
              </w:rPr>
              <w:t> :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Nos marchandises voyagent aux risques et périls du destinataire à qui il appartient de les vérifier à l’arrivée et de faire toutes réserves auprès du transporteur dans les formes prescrites par celui-ci en cas d’avaries, perte, casse, etc.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  <w:r w:rsidRPr="00DF1109">
              <w:rPr>
                <w:rFonts w:ascii="Arial" w:hAnsi="Arial" w:cs="Arial"/>
                <w:b/>
              </w:rPr>
              <w:t>En cas de contestation, les réserves doivent être faites par lettre recommandée auprès du transporteur sous 48 heures. Une copie sera adressée à OPALE 69, 28 Chemin de Genas, 69800 ST PRIEST.</w:t>
            </w: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  <w:p w:rsidR="00DF1109" w:rsidRPr="00DF1109" w:rsidRDefault="00DF1109" w:rsidP="00DF1109">
            <w:pPr>
              <w:rPr>
                <w:rFonts w:ascii="Arial" w:hAnsi="Arial" w:cs="Arial"/>
                <w:b/>
              </w:rPr>
            </w:pPr>
          </w:p>
        </w:tc>
      </w:tr>
    </w:tbl>
    <w:p w:rsidR="00852DC4" w:rsidRPr="00DF1109" w:rsidRDefault="00D5242D">
      <w:pPr>
        <w:rPr>
          <w:rFonts w:ascii="Arial" w:eastAsiaTheme="majorEastAsia" w:hAnsi="Arial" w:cs="Arial"/>
          <w:b/>
          <w:color w:val="2E74B5" w:themeColor="accent1" w:themeShade="BF"/>
        </w:rPr>
      </w:pPr>
    </w:p>
    <w:sectPr w:rsidR="00852DC4" w:rsidRPr="00DF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1C47"/>
    <w:multiLevelType w:val="hybridMultilevel"/>
    <w:tmpl w:val="3DF65C28"/>
    <w:lvl w:ilvl="0" w:tplc="B64E82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09"/>
    <w:rsid w:val="000D56C2"/>
    <w:rsid w:val="00D5242D"/>
    <w:rsid w:val="00D80257"/>
    <w:rsid w:val="00D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893E-349F-475C-9ECA-527823F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F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>RDG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2014-05-25T04:23:00Z</dcterms:created>
  <dcterms:modified xsi:type="dcterms:W3CDTF">2014-05-25T04:24:00Z</dcterms:modified>
</cp:coreProperties>
</file>